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0A55" w14:textId="77777777" w:rsidR="000877E8" w:rsidRPr="0026614C" w:rsidRDefault="000877E8" w:rsidP="000877E8">
      <w:pPr>
        <w:pStyle w:val="p1"/>
        <w:rPr>
          <w:rFonts w:ascii="Calibri" w:hAnsi="Calibri" w:cs="Calibri"/>
          <w:b/>
          <w:bCs/>
          <w:sz w:val="20"/>
          <w:szCs w:val="20"/>
        </w:rPr>
      </w:pPr>
      <w:r w:rsidRPr="0026614C">
        <w:rPr>
          <w:rFonts w:ascii="Calibri" w:hAnsi="Calibri" w:cs="Calibri"/>
          <w:b/>
          <w:bCs/>
          <w:sz w:val="20"/>
          <w:szCs w:val="20"/>
        </w:rPr>
        <w:t>Considerations for Drafting a Letter of Appeal</w:t>
      </w:r>
    </w:p>
    <w:p w14:paraId="64DF0C70" w14:textId="77777777" w:rsidR="000877E8" w:rsidRPr="0026614C" w:rsidRDefault="000877E8" w:rsidP="000877E8">
      <w:pPr>
        <w:pStyle w:val="p1"/>
        <w:rPr>
          <w:rFonts w:ascii="Calibri" w:hAnsi="Calibri" w:cs="Calibri"/>
          <w:sz w:val="20"/>
          <w:szCs w:val="20"/>
        </w:rPr>
      </w:pPr>
    </w:p>
    <w:p w14:paraId="5BECFFF3" w14:textId="28BC99E4" w:rsidR="000877E8" w:rsidRPr="0026614C" w:rsidRDefault="000877E8" w:rsidP="000877E8">
      <w:pPr>
        <w:pStyle w:val="p1"/>
        <w:rPr>
          <w:rFonts w:ascii="Calibri" w:hAnsi="Calibri" w:cs="Calibri"/>
          <w:i/>
          <w:iCs/>
          <w:sz w:val="20"/>
          <w:szCs w:val="20"/>
        </w:rPr>
      </w:pPr>
      <w:r w:rsidRPr="0026614C">
        <w:rPr>
          <w:rFonts w:ascii="Calibri" w:hAnsi="Calibri" w:cs="Calibri"/>
          <w:i/>
          <w:iCs/>
          <w:sz w:val="20"/>
          <w:szCs w:val="20"/>
        </w:rPr>
        <w:t xml:space="preserve">This Sample Letter of Appeal is provided by Ionis for informational purposes only and is not based on legal advice or official guidance from payers. It is not intended to increase or maximize reimbursement by </w:t>
      </w:r>
      <w:r w:rsidRPr="0026614C">
        <w:rPr>
          <w:rFonts w:ascii="Calibri" w:hAnsi="Calibri" w:cs="Calibri"/>
          <w:i/>
          <w:iCs/>
          <w:color w:val="auto"/>
          <w:sz w:val="20"/>
          <w:szCs w:val="20"/>
        </w:rPr>
        <w:t xml:space="preserve">any </w:t>
      </w:r>
      <w:proofErr w:type="gramStart"/>
      <w:r w:rsidRPr="0026614C">
        <w:rPr>
          <w:rFonts w:ascii="Calibri" w:hAnsi="Calibri" w:cs="Calibri"/>
          <w:i/>
          <w:iCs/>
          <w:color w:val="auto"/>
          <w:sz w:val="20"/>
          <w:szCs w:val="20"/>
        </w:rPr>
        <w:t>payer, and</w:t>
      </w:r>
      <w:proofErr w:type="gramEnd"/>
      <w:r w:rsidRPr="0026614C">
        <w:rPr>
          <w:rFonts w:ascii="Calibri" w:hAnsi="Calibri" w:cs="Calibri"/>
          <w:i/>
          <w:iCs/>
          <w:color w:val="auto"/>
          <w:sz w:val="20"/>
          <w:szCs w:val="20"/>
        </w:rPr>
        <w:t xml:space="preserve"> is not intended to be a substitute for or to influence the independent medical judgment of the physician</w:t>
      </w:r>
      <w:r w:rsidRPr="0026614C">
        <w:rPr>
          <w:rFonts w:ascii="Calibri" w:hAnsi="Calibri" w:cs="Calibri"/>
          <w:i/>
          <w:iCs/>
          <w:sz w:val="20"/>
          <w:szCs w:val="20"/>
        </w:rPr>
        <w:t xml:space="preserve">. Ionis does not warrant, promise, guarantee, or make any statement that the use of this information will result in coverage or payment </w:t>
      </w:r>
      <w:r w:rsidRPr="0026614C">
        <w:rPr>
          <w:rFonts w:ascii="Calibri" w:hAnsi="Calibri" w:cs="Calibri"/>
          <w:i/>
          <w:iCs/>
          <w:color w:val="auto"/>
          <w:sz w:val="20"/>
          <w:szCs w:val="20"/>
        </w:rPr>
        <w:t xml:space="preserve">for </w:t>
      </w:r>
      <w:r w:rsidR="00AC4E90" w:rsidRPr="0026614C">
        <w:rPr>
          <w:rFonts w:ascii="Calibri" w:hAnsi="Calibri" w:cs="Calibri"/>
          <w:i/>
          <w:iCs/>
          <w:color w:val="auto"/>
          <w:sz w:val="20"/>
          <w:szCs w:val="20"/>
        </w:rPr>
        <w:t>TRYNGOLZA</w:t>
      </w:r>
      <w:r w:rsidR="00AC4E90" w:rsidRPr="00AB3785">
        <w:rPr>
          <w:rFonts w:ascii="Calibri" w:hAnsi="Calibri" w:cs="Calibri"/>
          <w:i/>
          <w:iCs/>
          <w:color w:val="auto"/>
          <w:sz w:val="20"/>
          <w:szCs w:val="20"/>
        </w:rPr>
        <w:t>®</w:t>
      </w:r>
      <w:r w:rsidR="00AC4E90" w:rsidRPr="0026614C">
        <w:rPr>
          <w:rFonts w:ascii="Calibri" w:hAnsi="Calibri" w:cs="Calibri"/>
          <w:i/>
          <w:iCs/>
          <w:color w:val="auto"/>
          <w:sz w:val="20"/>
          <w:szCs w:val="20"/>
        </w:rPr>
        <w:t xml:space="preserve"> (</w:t>
      </w:r>
      <w:proofErr w:type="spellStart"/>
      <w:r w:rsidR="00AC4E90" w:rsidRPr="0026614C">
        <w:rPr>
          <w:rFonts w:ascii="Calibri" w:hAnsi="Calibri" w:cs="Calibri"/>
          <w:i/>
          <w:iCs/>
          <w:color w:val="auto"/>
          <w:sz w:val="20"/>
          <w:szCs w:val="20"/>
        </w:rPr>
        <w:t>olezarsen</w:t>
      </w:r>
      <w:proofErr w:type="spellEnd"/>
      <w:r w:rsidR="00AC4E90" w:rsidRPr="0026614C">
        <w:rPr>
          <w:rFonts w:ascii="Calibri" w:hAnsi="Calibri" w:cs="Calibri"/>
          <w:i/>
          <w:iCs/>
          <w:color w:val="auto"/>
          <w:sz w:val="20"/>
          <w:szCs w:val="20"/>
        </w:rPr>
        <w:t xml:space="preserve">) </w:t>
      </w:r>
      <w:r w:rsidRPr="0026614C">
        <w:rPr>
          <w:rFonts w:ascii="Calibri" w:hAnsi="Calibri" w:cs="Calibri"/>
          <w:i/>
          <w:iCs/>
          <w:sz w:val="20"/>
          <w:szCs w:val="20"/>
        </w:rPr>
        <w:t>or that any payment received will cover providers’ costs.</w:t>
      </w:r>
    </w:p>
    <w:p w14:paraId="2E23F042" w14:textId="77777777" w:rsidR="000877E8" w:rsidRPr="0026614C" w:rsidRDefault="000877E8" w:rsidP="000877E8">
      <w:pPr>
        <w:pStyle w:val="p2"/>
        <w:rPr>
          <w:rFonts w:ascii="Calibri" w:hAnsi="Calibri" w:cs="Calibri"/>
          <w:sz w:val="20"/>
          <w:szCs w:val="20"/>
        </w:rPr>
      </w:pPr>
    </w:p>
    <w:p w14:paraId="33C4EBCB" w14:textId="6D8AD553" w:rsidR="000877E8" w:rsidRPr="0026614C" w:rsidRDefault="000877E8" w:rsidP="000877E8">
      <w:pPr>
        <w:pStyle w:val="p1"/>
        <w:rPr>
          <w:rFonts w:ascii="Calibri" w:hAnsi="Calibri" w:cs="Calibri"/>
          <w:sz w:val="20"/>
          <w:szCs w:val="20"/>
        </w:rPr>
      </w:pPr>
      <w:r w:rsidRPr="0026614C">
        <w:rPr>
          <w:rFonts w:ascii="Calibri" w:hAnsi="Calibri" w:cs="Calibri"/>
          <w:sz w:val="20"/>
          <w:szCs w:val="20"/>
        </w:rPr>
        <w:t xml:space="preserve">The Sample Letter of Appeal on the following page may be customized by your office and used when requesting a reconsideration of a coverage denial for your patient prescribed </w:t>
      </w:r>
      <w:r w:rsidR="00AC4E90" w:rsidRPr="0026614C">
        <w:rPr>
          <w:rFonts w:ascii="Calibri" w:hAnsi="Calibri" w:cs="Calibri"/>
          <w:color w:val="auto"/>
          <w:sz w:val="20"/>
          <w:szCs w:val="20"/>
        </w:rPr>
        <w:t>TRYNGOLZA</w:t>
      </w:r>
      <w:r w:rsidRPr="0026614C">
        <w:rPr>
          <w:rFonts w:ascii="Calibri" w:hAnsi="Calibri" w:cs="Calibri"/>
          <w:sz w:val="20"/>
          <w:szCs w:val="20"/>
        </w:rPr>
        <w:t xml:space="preserve">. </w:t>
      </w:r>
    </w:p>
    <w:p w14:paraId="2496A017" w14:textId="77777777" w:rsidR="000877E8" w:rsidRPr="0026614C" w:rsidRDefault="000877E8" w:rsidP="000877E8">
      <w:pPr>
        <w:pStyle w:val="p2"/>
        <w:rPr>
          <w:rFonts w:ascii="Calibri" w:hAnsi="Calibri" w:cs="Calibri"/>
          <w:sz w:val="20"/>
          <w:szCs w:val="20"/>
        </w:rPr>
      </w:pPr>
    </w:p>
    <w:p w14:paraId="418867EC" w14:textId="77777777" w:rsidR="000877E8" w:rsidRPr="0026614C" w:rsidRDefault="000877E8" w:rsidP="000877E8">
      <w:pPr>
        <w:pStyle w:val="p1"/>
        <w:rPr>
          <w:rFonts w:ascii="Calibri" w:hAnsi="Calibri" w:cs="Calibri"/>
          <w:b/>
          <w:bCs/>
          <w:sz w:val="20"/>
          <w:szCs w:val="20"/>
        </w:rPr>
      </w:pPr>
      <w:r w:rsidRPr="0026614C">
        <w:rPr>
          <w:rFonts w:ascii="Calibri" w:hAnsi="Calibri" w:cs="Calibri"/>
          <w:b/>
          <w:bCs/>
          <w:sz w:val="20"/>
          <w:szCs w:val="20"/>
        </w:rPr>
        <w:t xml:space="preserve">When to submit a Letter of Appeal </w:t>
      </w:r>
    </w:p>
    <w:p w14:paraId="2907B336" w14:textId="77777777" w:rsidR="000877E8" w:rsidRPr="0026614C" w:rsidRDefault="000877E8" w:rsidP="000877E8">
      <w:pPr>
        <w:pStyle w:val="p1"/>
        <w:spacing w:line="120" w:lineRule="auto"/>
        <w:rPr>
          <w:rFonts w:ascii="Calibri" w:hAnsi="Calibri" w:cs="Calibri"/>
          <w:sz w:val="20"/>
          <w:szCs w:val="20"/>
        </w:rPr>
      </w:pPr>
    </w:p>
    <w:p w14:paraId="2772D65E" w14:textId="3673876D" w:rsidR="000877E8" w:rsidRPr="0026614C" w:rsidRDefault="000877E8" w:rsidP="000877E8">
      <w:pPr>
        <w:pStyle w:val="p1"/>
        <w:rPr>
          <w:rFonts w:ascii="Calibri" w:hAnsi="Calibri" w:cs="Calibri"/>
          <w:sz w:val="20"/>
          <w:szCs w:val="20"/>
        </w:rPr>
      </w:pPr>
      <w:r w:rsidRPr="0026614C">
        <w:rPr>
          <w:rFonts w:ascii="Calibri" w:hAnsi="Calibri" w:cs="Calibri"/>
          <w:sz w:val="20"/>
          <w:szCs w:val="20"/>
        </w:rPr>
        <w:t xml:space="preserve">If your patient’s insurance plan denies an exception or prior authorization request for </w:t>
      </w:r>
      <w:r w:rsidR="00AC4E90" w:rsidRPr="0026614C">
        <w:rPr>
          <w:rFonts w:ascii="Calibri" w:hAnsi="Calibri" w:cs="Calibri"/>
          <w:color w:val="auto"/>
          <w:sz w:val="20"/>
          <w:szCs w:val="20"/>
        </w:rPr>
        <w:t>TRYNGOLZA</w:t>
      </w:r>
      <w:r w:rsidRPr="0026614C">
        <w:rPr>
          <w:rFonts w:ascii="Calibri" w:hAnsi="Calibri" w:cs="Calibri"/>
          <w:sz w:val="20"/>
          <w:szCs w:val="20"/>
        </w:rPr>
        <w:t xml:space="preserve">, it may be helpful to submit a Letter of Appeal to support your rationale for treatment and request that the insurance plan overturn the denial. </w:t>
      </w:r>
    </w:p>
    <w:p w14:paraId="7B968D04" w14:textId="77777777" w:rsidR="000877E8" w:rsidRPr="0026614C" w:rsidRDefault="000877E8" w:rsidP="000877E8">
      <w:pPr>
        <w:pStyle w:val="p1"/>
        <w:rPr>
          <w:rFonts w:ascii="Calibri" w:hAnsi="Calibri" w:cs="Calibri"/>
          <w:sz w:val="20"/>
          <w:szCs w:val="20"/>
        </w:rPr>
      </w:pPr>
    </w:p>
    <w:p w14:paraId="59ACCD7C" w14:textId="77777777" w:rsidR="000877E8" w:rsidRPr="0026614C" w:rsidRDefault="000877E8" w:rsidP="000877E8">
      <w:pPr>
        <w:pStyle w:val="p1"/>
        <w:rPr>
          <w:rFonts w:ascii="Calibri" w:hAnsi="Calibri" w:cs="Calibri"/>
          <w:sz w:val="20"/>
          <w:szCs w:val="20"/>
        </w:rPr>
      </w:pPr>
      <w:r w:rsidRPr="0026614C">
        <w:rPr>
          <w:rFonts w:ascii="Calibri" w:hAnsi="Calibri" w:cs="Calibri"/>
          <w:sz w:val="20"/>
          <w:szCs w:val="20"/>
        </w:rPr>
        <w:t>Please note that if the exception or prior authorization was rejected, you may not need a Letter of Appeal; you may be able to resubmit by providing the correct and/or missing information required.</w:t>
      </w:r>
    </w:p>
    <w:p w14:paraId="7BF3AD7A" w14:textId="77777777" w:rsidR="00605A9C" w:rsidRPr="0026614C" w:rsidRDefault="00605A9C" w:rsidP="000877E8">
      <w:pPr>
        <w:pStyle w:val="p1"/>
        <w:rPr>
          <w:rFonts w:ascii="Calibri" w:hAnsi="Calibri" w:cs="Calibri"/>
          <w:sz w:val="20"/>
          <w:szCs w:val="20"/>
        </w:rPr>
      </w:pPr>
    </w:p>
    <w:p w14:paraId="14FF782A" w14:textId="77777777" w:rsidR="00605A9C" w:rsidRPr="0026614C" w:rsidRDefault="00605A9C" w:rsidP="00605A9C">
      <w:pPr>
        <w:pStyle w:val="p2"/>
        <w:rPr>
          <w:rFonts w:ascii="Calibri" w:hAnsi="Calibri" w:cs="Calibri"/>
          <w:b/>
          <w:bCs/>
          <w:sz w:val="20"/>
          <w:szCs w:val="20"/>
        </w:rPr>
      </w:pPr>
      <w:r w:rsidRPr="0026614C">
        <w:rPr>
          <w:rFonts w:ascii="Calibri" w:hAnsi="Calibri" w:cs="Calibri"/>
          <w:b/>
          <w:bCs/>
          <w:sz w:val="20"/>
          <w:szCs w:val="20"/>
        </w:rPr>
        <w:t>Tips to keep in mind when drafting a Letter of Appeal</w:t>
      </w:r>
    </w:p>
    <w:p w14:paraId="6939E97A" w14:textId="77777777" w:rsidR="00C80086" w:rsidRPr="0026614C" w:rsidRDefault="00C80086" w:rsidP="00C80086">
      <w:pPr>
        <w:pStyle w:val="p1"/>
        <w:numPr>
          <w:ilvl w:val="0"/>
          <w:numId w:val="2"/>
        </w:numPr>
        <w:rPr>
          <w:rFonts w:ascii="Calibri" w:hAnsi="Calibri" w:cs="Calibri"/>
          <w:sz w:val="20"/>
          <w:szCs w:val="20"/>
        </w:rPr>
      </w:pPr>
      <w:r w:rsidRPr="0026614C">
        <w:rPr>
          <w:rFonts w:ascii="Calibri" w:hAnsi="Calibri" w:cs="Calibri"/>
          <w:b/>
          <w:bCs/>
          <w:color w:val="000000"/>
          <w:sz w:val="20"/>
          <w:szCs w:val="20"/>
        </w:rPr>
        <w:t>Understand coverage criteria and deadlines</w:t>
      </w:r>
      <w:r w:rsidRPr="0026614C">
        <w:rPr>
          <w:rFonts w:ascii="Calibri" w:hAnsi="Calibri" w:cs="Calibri"/>
          <w:color w:val="000000"/>
          <w:sz w:val="20"/>
          <w:szCs w:val="20"/>
        </w:rPr>
        <w:t xml:space="preserve"> for insurance plans</w:t>
      </w:r>
    </w:p>
    <w:p w14:paraId="6DBEC9A1" w14:textId="77777777" w:rsidR="00C80086" w:rsidRPr="0026614C" w:rsidRDefault="00C80086" w:rsidP="00C80086">
      <w:pPr>
        <w:pStyle w:val="p1"/>
        <w:numPr>
          <w:ilvl w:val="0"/>
          <w:numId w:val="2"/>
        </w:numPr>
        <w:rPr>
          <w:rFonts w:ascii="Calibri" w:hAnsi="Calibri" w:cs="Calibri"/>
          <w:sz w:val="20"/>
          <w:szCs w:val="20"/>
        </w:rPr>
      </w:pPr>
      <w:r w:rsidRPr="0026614C">
        <w:rPr>
          <w:rFonts w:ascii="Calibri" w:hAnsi="Calibri" w:cs="Calibri"/>
          <w:b/>
          <w:bCs/>
          <w:sz w:val="20"/>
          <w:szCs w:val="20"/>
        </w:rPr>
        <w:t>Review the denial letter thoroughly</w:t>
      </w:r>
      <w:r w:rsidRPr="0026614C">
        <w:rPr>
          <w:rFonts w:ascii="Calibri" w:hAnsi="Calibri" w:cs="Calibri"/>
          <w:sz w:val="20"/>
          <w:szCs w:val="20"/>
        </w:rPr>
        <w:t xml:space="preserve"> to identify reason(s) for denial</w:t>
      </w:r>
    </w:p>
    <w:p w14:paraId="0733E471" w14:textId="77777777" w:rsidR="00C80086" w:rsidRPr="0026614C" w:rsidRDefault="00C80086" w:rsidP="00C80086">
      <w:pPr>
        <w:pStyle w:val="p1"/>
        <w:numPr>
          <w:ilvl w:val="0"/>
          <w:numId w:val="2"/>
        </w:numPr>
        <w:rPr>
          <w:rFonts w:ascii="Calibri" w:hAnsi="Calibri" w:cs="Calibri"/>
          <w:sz w:val="20"/>
          <w:szCs w:val="20"/>
        </w:rPr>
      </w:pPr>
      <w:r w:rsidRPr="0026614C">
        <w:rPr>
          <w:rFonts w:ascii="Calibri" w:hAnsi="Calibri" w:cs="Calibri"/>
          <w:b/>
          <w:bCs/>
          <w:sz w:val="20"/>
          <w:szCs w:val="20"/>
        </w:rPr>
        <w:t>Refer to the specific reason(s) for denial</w:t>
      </w:r>
      <w:r w:rsidRPr="0026614C">
        <w:rPr>
          <w:rFonts w:ascii="Calibri" w:hAnsi="Calibri" w:cs="Calibri"/>
          <w:sz w:val="20"/>
          <w:szCs w:val="20"/>
        </w:rPr>
        <w:t xml:space="preserve">—it is important to reference the exact language from the denial letter </w:t>
      </w:r>
    </w:p>
    <w:p w14:paraId="5026528E" w14:textId="13D9CF6B" w:rsidR="00C80086" w:rsidRPr="00693B60" w:rsidRDefault="00C80086" w:rsidP="00C80086">
      <w:pPr>
        <w:pStyle w:val="p1"/>
        <w:numPr>
          <w:ilvl w:val="0"/>
          <w:numId w:val="2"/>
        </w:numPr>
        <w:rPr>
          <w:rFonts w:ascii="Calibri" w:hAnsi="Calibri" w:cs="Calibri"/>
          <w:sz w:val="20"/>
          <w:szCs w:val="20"/>
        </w:rPr>
      </w:pPr>
      <w:r w:rsidRPr="0026614C">
        <w:rPr>
          <w:rFonts w:ascii="Calibri" w:hAnsi="Calibri" w:cs="Calibri"/>
          <w:b/>
          <w:bCs/>
          <w:sz w:val="20"/>
          <w:szCs w:val="20"/>
        </w:rPr>
        <w:t>Explain clinical</w:t>
      </w:r>
      <w:r w:rsidRPr="00AB3785">
        <w:rPr>
          <w:rFonts w:ascii="Calibri" w:hAnsi="Calibri" w:cs="Calibri"/>
          <w:b/>
          <w:bCs/>
          <w:sz w:val="20"/>
          <w:szCs w:val="20"/>
        </w:rPr>
        <w:t xml:space="preserve"> </w:t>
      </w:r>
      <w:r w:rsidR="00AB3785" w:rsidRPr="00AB3785">
        <w:rPr>
          <w:rFonts w:ascii="Calibri" w:hAnsi="Calibri" w:cs="Calibri"/>
          <w:b/>
          <w:bCs/>
          <w:color w:val="auto"/>
          <w:sz w:val="20"/>
          <w:szCs w:val="20"/>
        </w:rPr>
        <w:t>rationale when initiating treatment</w:t>
      </w:r>
      <w:r w:rsidR="00AB3785" w:rsidRPr="00AB3785">
        <w:rPr>
          <w:rFonts w:ascii="Calibri" w:hAnsi="Calibri" w:cs="Calibri"/>
          <w:color w:val="auto"/>
          <w:sz w:val="20"/>
          <w:szCs w:val="20"/>
        </w:rPr>
        <w:t xml:space="preserve"> with TRYNGOLZA 80 mg</w:t>
      </w:r>
    </w:p>
    <w:p w14:paraId="5CBACA23" w14:textId="32C7EFE1" w:rsidR="00693B60" w:rsidRPr="0026614C" w:rsidRDefault="00F24F60" w:rsidP="00AB3785">
      <w:pPr>
        <w:pStyle w:val="p1"/>
        <w:numPr>
          <w:ilvl w:val="1"/>
          <w:numId w:val="2"/>
        </w:numPr>
        <w:ind w:right="-252"/>
        <w:rPr>
          <w:rFonts w:ascii="Calibri" w:hAnsi="Calibri" w:cs="Calibri"/>
          <w:sz w:val="20"/>
          <w:szCs w:val="20"/>
        </w:rPr>
      </w:pPr>
      <w:r>
        <w:rPr>
          <w:rFonts w:ascii="Calibri" w:hAnsi="Calibri" w:cs="Calibri"/>
          <w:sz w:val="20"/>
          <w:szCs w:val="20"/>
        </w:rPr>
        <w:t>If payers</w:t>
      </w:r>
      <w:r w:rsidR="00693B60" w:rsidRPr="00693B60">
        <w:rPr>
          <w:rFonts w:ascii="Calibri" w:hAnsi="Calibri" w:cs="Calibri"/>
          <w:sz w:val="20"/>
          <w:szCs w:val="20"/>
        </w:rPr>
        <w:t xml:space="preserve"> require initiation of TRYNGOLZA at the 50 mg dose</w:t>
      </w:r>
      <w:r>
        <w:rPr>
          <w:rFonts w:ascii="Calibri" w:hAnsi="Calibri" w:cs="Calibri"/>
          <w:sz w:val="20"/>
          <w:szCs w:val="20"/>
        </w:rPr>
        <w:t>, p</w:t>
      </w:r>
      <w:r w:rsidR="00693B60" w:rsidRPr="00693B60">
        <w:rPr>
          <w:rFonts w:ascii="Calibri" w:hAnsi="Calibri" w:cs="Calibri"/>
          <w:sz w:val="20"/>
          <w:szCs w:val="20"/>
        </w:rPr>
        <w:t xml:space="preserve">rovide additional laboratory documentation and clinical rationale for </w:t>
      </w:r>
      <w:r w:rsidR="00AB3785" w:rsidRPr="00AB3785">
        <w:rPr>
          <w:rFonts w:ascii="Calibri" w:hAnsi="Calibri" w:cs="Calibri"/>
          <w:sz w:val="20"/>
          <w:szCs w:val="20"/>
        </w:rPr>
        <w:t>initiating treatment with TRYNGOLZA</w:t>
      </w:r>
      <w:r w:rsidR="00693B60" w:rsidRPr="00693B60">
        <w:rPr>
          <w:rFonts w:ascii="Calibri" w:hAnsi="Calibri" w:cs="Calibri"/>
          <w:sz w:val="20"/>
          <w:szCs w:val="20"/>
        </w:rPr>
        <w:t xml:space="preserve"> 80 mg</w:t>
      </w:r>
      <w:r w:rsidR="001227EC">
        <w:rPr>
          <w:rFonts w:ascii="Calibri" w:hAnsi="Calibri" w:cs="Calibri"/>
          <w:sz w:val="20"/>
          <w:szCs w:val="20"/>
        </w:rPr>
        <w:t xml:space="preserve"> dose</w:t>
      </w:r>
      <w:r>
        <w:rPr>
          <w:rFonts w:ascii="Calibri" w:hAnsi="Calibri" w:cs="Calibri"/>
          <w:sz w:val="20"/>
          <w:szCs w:val="20"/>
        </w:rPr>
        <w:t xml:space="preserve">. </w:t>
      </w:r>
      <w:r w:rsidRPr="00F24F60">
        <w:rPr>
          <w:rFonts w:ascii="Calibri" w:hAnsi="Calibri" w:cs="Calibri"/>
          <w:sz w:val="20"/>
          <w:szCs w:val="20"/>
        </w:rPr>
        <w:t>Attach the United States Prescribing Information (USPI) to further support necessary starting dose for your patient</w:t>
      </w:r>
    </w:p>
    <w:p w14:paraId="5F0A9C38" w14:textId="5CF9AA04" w:rsidR="00DE0BCE" w:rsidRPr="0026614C" w:rsidRDefault="00DE0BCE" w:rsidP="00DE0BCE">
      <w:pPr>
        <w:pStyle w:val="p1"/>
        <w:numPr>
          <w:ilvl w:val="0"/>
          <w:numId w:val="2"/>
        </w:numPr>
        <w:rPr>
          <w:rFonts w:ascii="Calibri" w:hAnsi="Calibri" w:cs="Calibri"/>
          <w:sz w:val="20"/>
          <w:szCs w:val="20"/>
        </w:rPr>
      </w:pPr>
      <w:r w:rsidRPr="0026614C">
        <w:rPr>
          <w:rFonts w:ascii="Calibri" w:hAnsi="Calibri" w:cs="Calibri"/>
          <w:b/>
          <w:bCs/>
          <w:sz w:val="20"/>
          <w:szCs w:val="20"/>
        </w:rPr>
        <w:t>Include any required forms and relevant documentation</w:t>
      </w:r>
      <w:r w:rsidRPr="0026614C">
        <w:rPr>
          <w:rFonts w:ascii="Calibri" w:hAnsi="Calibri" w:cs="Calibri"/>
          <w:sz w:val="20"/>
          <w:szCs w:val="20"/>
        </w:rPr>
        <w:t>, such as</w:t>
      </w:r>
    </w:p>
    <w:p w14:paraId="482F85A6" w14:textId="7D9D7B54" w:rsidR="008E018C" w:rsidRPr="0026614C" w:rsidRDefault="008E018C" w:rsidP="008E018C">
      <w:pPr>
        <w:pStyle w:val="p1"/>
        <w:numPr>
          <w:ilvl w:val="1"/>
          <w:numId w:val="2"/>
        </w:numPr>
        <w:rPr>
          <w:rFonts w:ascii="Calibri" w:hAnsi="Calibri" w:cs="Calibri"/>
          <w:sz w:val="20"/>
          <w:szCs w:val="20"/>
        </w:rPr>
      </w:pPr>
      <w:r w:rsidRPr="0026614C">
        <w:rPr>
          <w:rFonts w:ascii="Calibri" w:hAnsi="Calibri" w:cs="Calibri"/>
          <w:sz w:val="20"/>
          <w:szCs w:val="20"/>
        </w:rPr>
        <w:t xml:space="preserve">Documented </w:t>
      </w:r>
      <w:r w:rsidR="00993B74" w:rsidRPr="0026614C">
        <w:rPr>
          <w:rFonts w:ascii="Calibri" w:hAnsi="Calibri" w:cs="Calibri"/>
          <w:sz w:val="20"/>
          <w:szCs w:val="20"/>
        </w:rPr>
        <w:t>diagnosis for severe hypertrigly</w:t>
      </w:r>
      <w:r w:rsidR="007B4D82" w:rsidRPr="0026614C">
        <w:rPr>
          <w:rFonts w:ascii="Calibri" w:hAnsi="Calibri" w:cs="Calibri"/>
          <w:sz w:val="20"/>
          <w:szCs w:val="20"/>
        </w:rPr>
        <w:t>ceridemia</w:t>
      </w:r>
      <w:r w:rsidR="00993B74" w:rsidRPr="0026614C">
        <w:rPr>
          <w:rFonts w:ascii="Calibri" w:hAnsi="Calibri" w:cs="Calibri"/>
          <w:sz w:val="20"/>
          <w:szCs w:val="20"/>
        </w:rPr>
        <w:t xml:space="preserve"> </w:t>
      </w:r>
      <w:r w:rsidR="00F918AF" w:rsidRPr="0026614C">
        <w:rPr>
          <w:rFonts w:ascii="Calibri" w:hAnsi="Calibri" w:cs="Calibri"/>
          <w:sz w:val="20"/>
          <w:szCs w:val="20"/>
        </w:rPr>
        <w:t>(</w:t>
      </w:r>
      <w:proofErr w:type="spellStart"/>
      <w:r w:rsidR="00F918AF" w:rsidRPr="0026614C">
        <w:rPr>
          <w:rFonts w:ascii="Calibri" w:hAnsi="Calibri" w:cs="Calibri"/>
          <w:sz w:val="20"/>
          <w:szCs w:val="20"/>
        </w:rPr>
        <w:t>sHTG</w:t>
      </w:r>
      <w:proofErr w:type="spellEnd"/>
      <w:r w:rsidR="00F918AF" w:rsidRPr="0026614C">
        <w:rPr>
          <w:rFonts w:ascii="Calibri" w:hAnsi="Calibri" w:cs="Calibri"/>
          <w:sz w:val="20"/>
          <w:szCs w:val="20"/>
        </w:rPr>
        <w:t xml:space="preserve">) </w:t>
      </w:r>
      <w:r w:rsidR="00993B74" w:rsidRPr="0026614C">
        <w:rPr>
          <w:rFonts w:ascii="Calibri" w:hAnsi="Calibri" w:cs="Calibri"/>
          <w:sz w:val="20"/>
          <w:szCs w:val="20"/>
        </w:rPr>
        <w:t>and ICD-10-CM</w:t>
      </w:r>
      <w:r w:rsidR="005D434C" w:rsidRPr="0026614C">
        <w:rPr>
          <w:rFonts w:ascii="Calibri" w:hAnsi="Calibri" w:cs="Calibri"/>
          <w:sz w:val="20"/>
          <w:szCs w:val="20"/>
        </w:rPr>
        <w:t xml:space="preserve"> code</w:t>
      </w:r>
    </w:p>
    <w:p w14:paraId="5E12AC4B" w14:textId="49C655B2" w:rsidR="007B4D82" w:rsidRPr="0026614C" w:rsidRDefault="007B4D82" w:rsidP="008E018C">
      <w:pPr>
        <w:pStyle w:val="p1"/>
        <w:numPr>
          <w:ilvl w:val="1"/>
          <w:numId w:val="2"/>
        </w:numPr>
        <w:rPr>
          <w:rFonts w:ascii="Calibri" w:hAnsi="Calibri" w:cs="Calibri"/>
          <w:sz w:val="20"/>
          <w:szCs w:val="20"/>
        </w:rPr>
      </w:pPr>
      <w:r w:rsidRPr="0026614C">
        <w:rPr>
          <w:rFonts w:ascii="Calibri" w:hAnsi="Calibri" w:cs="Calibri"/>
          <w:sz w:val="20"/>
          <w:szCs w:val="20"/>
        </w:rPr>
        <w:t xml:space="preserve">Documented </w:t>
      </w:r>
      <w:r w:rsidR="004571C1" w:rsidRPr="0026614C">
        <w:rPr>
          <w:rFonts w:ascii="Calibri" w:hAnsi="Calibri" w:cs="Calibri"/>
          <w:sz w:val="20"/>
          <w:szCs w:val="20"/>
        </w:rPr>
        <w:t xml:space="preserve">fasting </w:t>
      </w:r>
      <w:r w:rsidR="0038347B" w:rsidRPr="0026614C">
        <w:rPr>
          <w:rFonts w:ascii="Calibri" w:hAnsi="Calibri" w:cs="Calibri"/>
          <w:sz w:val="20"/>
          <w:szCs w:val="20"/>
        </w:rPr>
        <w:t>TG</w:t>
      </w:r>
      <w:r w:rsidRPr="0026614C">
        <w:rPr>
          <w:rFonts w:ascii="Calibri" w:hAnsi="Calibri" w:cs="Calibri"/>
          <w:sz w:val="20"/>
          <w:szCs w:val="20"/>
        </w:rPr>
        <w:t xml:space="preserve"> levels (current and historical) </w:t>
      </w:r>
    </w:p>
    <w:p w14:paraId="20158891" w14:textId="19A6503B" w:rsidR="007A23B1" w:rsidRPr="0026614C" w:rsidRDefault="00223F18" w:rsidP="008E018C">
      <w:pPr>
        <w:pStyle w:val="p1"/>
        <w:numPr>
          <w:ilvl w:val="1"/>
          <w:numId w:val="2"/>
        </w:numPr>
        <w:rPr>
          <w:rFonts w:ascii="Calibri" w:hAnsi="Calibri" w:cs="Calibri"/>
          <w:sz w:val="20"/>
          <w:szCs w:val="20"/>
        </w:rPr>
      </w:pPr>
      <w:r w:rsidRPr="0026614C">
        <w:rPr>
          <w:rFonts w:ascii="Calibri" w:hAnsi="Calibri" w:cs="Calibri"/>
          <w:sz w:val="20"/>
          <w:szCs w:val="20"/>
        </w:rPr>
        <w:t>Current and</w:t>
      </w:r>
      <w:r w:rsidR="0055075D" w:rsidRPr="0026614C">
        <w:rPr>
          <w:rFonts w:ascii="Calibri" w:hAnsi="Calibri" w:cs="Calibri"/>
          <w:sz w:val="20"/>
          <w:szCs w:val="20"/>
        </w:rPr>
        <w:t xml:space="preserve"> </w:t>
      </w:r>
      <w:r w:rsidR="000E0BF5" w:rsidRPr="0026614C">
        <w:rPr>
          <w:rFonts w:ascii="Calibri" w:hAnsi="Calibri" w:cs="Calibri"/>
          <w:sz w:val="20"/>
          <w:szCs w:val="20"/>
        </w:rPr>
        <w:t xml:space="preserve">previous </w:t>
      </w:r>
      <w:r w:rsidR="0055075D" w:rsidRPr="0026614C">
        <w:rPr>
          <w:rFonts w:ascii="Calibri" w:hAnsi="Calibri" w:cs="Calibri"/>
          <w:sz w:val="20"/>
          <w:szCs w:val="20"/>
        </w:rPr>
        <w:t>lipid-lowering</w:t>
      </w:r>
      <w:r w:rsidRPr="0026614C">
        <w:rPr>
          <w:rFonts w:ascii="Calibri" w:hAnsi="Calibri" w:cs="Calibri"/>
          <w:sz w:val="20"/>
          <w:szCs w:val="20"/>
        </w:rPr>
        <w:t xml:space="preserve"> medications and response</w:t>
      </w:r>
    </w:p>
    <w:p w14:paraId="0BAFD920" w14:textId="534D687A" w:rsidR="00BB253A" w:rsidRPr="0026614C" w:rsidRDefault="00BB253A" w:rsidP="008E018C">
      <w:pPr>
        <w:pStyle w:val="p1"/>
        <w:numPr>
          <w:ilvl w:val="1"/>
          <w:numId w:val="2"/>
        </w:numPr>
        <w:rPr>
          <w:rFonts w:ascii="Calibri" w:hAnsi="Calibri" w:cs="Calibri"/>
          <w:sz w:val="20"/>
          <w:szCs w:val="20"/>
        </w:rPr>
      </w:pPr>
      <w:r w:rsidRPr="0026614C">
        <w:rPr>
          <w:rFonts w:ascii="Calibri" w:hAnsi="Calibri" w:cs="Calibri"/>
          <w:sz w:val="20"/>
          <w:szCs w:val="20"/>
        </w:rPr>
        <w:t>Previous acute pancreatitis events</w:t>
      </w:r>
    </w:p>
    <w:p w14:paraId="688F8D04" w14:textId="05921AE2" w:rsidR="0055075D" w:rsidRPr="0026614C" w:rsidRDefault="0055075D" w:rsidP="008E018C">
      <w:pPr>
        <w:pStyle w:val="p1"/>
        <w:numPr>
          <w:ilvl w:val="1"/>
          <w:numId w:val="2"/>
        </w:numPr>
        <w:rPr>
          <w:rFonts w:ascii="Calibri" w:hAnsi="Calibri" w:cs="Calibri"/>
          <w:sz w:val="20"/>
          <w:szCs w:val="20"/>
        </w:rPr>
      </w:pPr>
      <w:r w:rsidRPr="0026614C">
        <w:rPr>
          <w:rFonts w:ascii="Calibri" w:hAnsi="Calibri" w:cs="Calibri"/>
          <w:sz w:val="20"/>
          <w:szCs w:val="20"/>
        </w:rPr>
        <w:t>Emergency room visits and/or hospitalizations</w:t>
      </w:r>
    </w:p>
    <w:p w14:paraId="3C054129" w14:textId="2F839AB8" w:rsidR="00BB253A" w:rsidRPr="0026614C" w:rsidRDefault="00166A88" w:rsidP="008E018C">
      <w:pPr>
        <w:pStyle w:val="p1"/>
        <w:numPr>
          <w:ilvl w:val="1"/>
          <w:numId w:val="2"/>
        </w:numPr>
        <w:rPr>
          <w:rFonts w:ascii="Calibri" w:hAnsi="Calibri" w:cs="Calibri"/>
          <w:sz w:val="20"/>
          <w:szCs w:val="20"/>
        </w:rPr>
      </w:pPr>
      <w:r w:rsidRPr="0026614C">
        <w:rPr>
          <w:rFonts w:ascii="Calibri" w:hAnsi="Calibri" w:cs="Calibri"/>
          <w:sz w:val="20"/>
          <w:szCs w:val="20"/>
        </w:rPr>
        <w:t>If TRYNGOLZA was prescribed</w:t>
      </w:r>
      <w:r w:rsidR="00BB253A" w:rsidRPr="0026614C">
        <w:rPr>
          <w:rFonts w:ascii="Calibri" w:hAnsi="Calibri" w:cs="Calibri"/>
          <w:sz w:val="20"/>
          <w:szCs w:val="20"/>
        </w:rPr>
        <w:t xml:space="preserve"> </w:t>
      </w:r>
      <w:r w:rsidR="007C1809" w:rsidRPr="0026614C">
        <w:rPr>
          <w:rFonts w:ascii="Calibri" w:hAnsi="Calibri" w:cs="Calibri"/>
          <w:sz w:val="20"/>
          <w:szCs w:val="20"/>
        </w:rPr>
        <w:t>by</w:t>
      </w:r>
      <w:r w:rsidRPr="0026614C">
        <w:rPr>
          <w:rFonts w:ascii="Calibri" w:hAnsi="Calibri" w:cs="Calibri"/>
          <w:sz w:val="20"/>
          <w:szCs w:val="20"/>
        </w:rPr>
        <w:t>,</w:t>
      </w:r>
      <w:r w:rsidR="007C1809" w:rsidRPr="0026614C">
        <w:rPr>
          <w:rFonts w:ascii="Calibri" w:hAnsi="Calibri" w:cs="Calibri"/>
          <w:sz w:val="20"/>
          <w:szCs w:val="20"/>
        </w:rPr>
        <w:t xml:space="preserve"> </w:t>
      </w:r>
      <w:r w:rsidR="00BB253A" w:rsidRPr="0026614C">
        <w:rPr>
          <w:rFonts w:ascii="Calibri" w:hAnsi="Calibri" w:cs="Calibri"/>
          <w:sz w:val="20"/>
          <w:szCs w:val="20"/>
        </w:rPr>
        <w:t>or in consultation with</w:t>
      </w:r>
      <w:r w:rsidR="00E8637E" w:rsidRPr="0026614C">
        <w:rPr>
          <w:rFonts w:ascii="Calibri" w:hAnsi="Calibri" w:cs="Calibri"/>
          <w:sz w:val="20"/>
          <w:szCs w:val="20"/>
        </w:rPr>
        <w:t>,</w:t>
      </w:r>
      <w:r w:rsidR="00BB253A" w:rsidRPr="0026614C">
        <w:rPr>
          <w:rFonts w:ascii="Calibri" w:hAnsi="Calibri" w:cs="Calibri"/>
          <w:sz w:val="20"/>
          <w:szCs w:val="20"/>
        </w:rPr>
        <w:t xml:space="preserve"> a specialist</w:t>
      </w:r>
    </w:p>
    <w:p w14:paraId="1BBB60C2" w14:textId="77777777" w:rsidR="007A23B1" w:rsidRPr="0026614C" w:rsidRDefault="007A23B1" w:rsidP="007A23B1">
      <w:pPr>
        <w:pStyle w:val="p1"/>
        <w:numPr>
          <w:ilvl w:val="1"/>
          <w:numId w:val="2"/>
        </w:numPr>
        <w:rPr>
          <w:rFonts w:ascii="Calibri" w:hAnsi="Calibri" w:cs="Calibri"/>
          <w:sz w:val="20"/>
          <w:szCs w:val="20"/>
        </w:rPr>
      </w:pPr>
      <w:r w:rsidRPr="0026614C">
        <w:rPr>
          <w:rFonts w:ascii="Calibri" w:hAnsi="Calibri" w:cs="Calibri"/>
          <w:sz w:val="20"/>
          <w:szCs w:val="20"/>
        </w:rPr>
        <w:t>Copy of the denial letter</w:t>
      </w:r>
    </w:p>
    <w:p w14:paraId="7E7BB6E2" w14:textId="77777777" w:rsidR="007A23B1" w:rsidRPr="0026614C" w:rsidRDefault="007A23B1" w:rsidP="007A23B1">
      <w:pPr>
        <w:pStyle w:val="p1"/>
        <w:numPr>
          <w:ilvl w:val="1"/>
          <w:numId w:val="2"/>
        </w:numPr>
        <w:rPr>
          <w:rFonts w:ascii="Calibri" w:hAnsi="Calibri" w:cs="Calibri"/>
          <w:sz w:val="20"/>
          <w:szCs w:val="20"/>
        </w:rPr>
      </w:pPr>
      <w:r w:rsidRPr="0026614C">
        <w:rPr>
          <w:rFonts w:ascii="Calibri" w:hAnsi="Calibri" w:cs="Calibri"/>
          <w:color w:val="000000"/>
          <w:sz w:val="20"/>
          <w:szCs w:val="20"/>
        </w:rPr>
        <w:t xml:space="preserve">Relevant scientific literature </w:t>
      </w:r>
    </w:p>
    <w:p w14:paraId="470B68AC" w14:textId="06A689AB" w:rsidR="007A23B1" w:rsidRPr="0026614C" w:rsidRDefault="00274EF4" w:rsidP="007A23B1">
      <w:pPr>
        <w:pStyle w:val="p1"/>
        <w:numPr>
          <w:ilvl w:val="1"/>
          <w:numId w:val="2"/>
        </w:numPr>
        <w:rPr>
          <w:rFonts w:ascii="Calibri" w:hAnsi="Calibri" w:cs="Calibri"/>
          <w:sz w:val="20"/>
          <w:szCs w:val="20"/>
        </w:rPr>
      </w:pPr>
      <w:r w:rsidRPr="0026614C">
        <w:rPr>
          <w:rFonts w:ascii="Calibri" w:hAnsi="Calibri" w:cs="Calibri"/>
          <w:color w:val="000000"/>
          <w:sz w:val="20"/>
          <w:szCs w:val="20"/>
        </w:rPr>
        <w:t xml:space="preserve">USPI </w:t>
      </w:r>
      <w:r w:rsidR="007A23B1" w:rsidRPr="0026614C">
        <w:rPr>
          <w:rFonts w:ascii="Calibri" w:hAnsi="Calibri" w:cs="Calibri"/>
          <w:color w:val="000000"/>
          <w:sz w:val="20"/>
          <w:szCs w:val="20"/>
        </w:rPr>
        <w:t>for TRYNGOLZA</w:t>
      </w:r>
    </w:p>
    <w:p w14:paraId="4E525609" w14:textId="77777777" w:rsidR="00B97E30" w:rsidRPr="0026614C" w:rsidRDefault="00B97E30" w:rsidP="00B97E30">
      <w:pPr>
        <w:pStyle w:val="p1"/>
        <w:numPr>
          <w:ilvl w:val="0"/>
          <w:numId w:val="2"/>
        </w:numPr>
        <w:rPr>
          <w:rFonts w:ascii="Calibri" w:hAnsi="Calibri" w:cs="Calibri"/>
          <w:sz w:val="20"/>
          <w:szCs w:val="20"/>
        </w:rPr>
      </w:pPr>
      <w:r w:rsidRPr="0026614C">
        <w:rPr>
          <w:rFonts w:ascii="Calibri" w:hAnsi="Calibri" w:cs="Calibri"/>
          <w:sz w:val="20"/>
          <w:szCs w:val="20"/>
        </w:rPr>
        <w:t>Ensure information included in the letter and additional documentation is accurate and complete</w:t>
      </w:r>
    </w:p>
    <w:p w14:paraId="47BB7AED" w14:textId="77777777" w:rsidR="00B97E30" w:rsidRPr="0026614C" w:rsidRDefault="00B97E30" w:rsidP="00B97E30">
      <w:pPr>
        <w:pStyle w:val="p1"/>
        <w:numPr>
          <w:ilvl w:val="0"/>
          <w:numId w:val="2"/>
        </w:numPr>
        <w:rPr>
          <w:rFonts w:ascii="Calibri" w:hAnsi="Calibri" w:cs="Calibri"/>
          <w:sz w:val="20"/>
          <w:szCs w:val="20"/>
        </w:rPr>
      </w:pPr>
      <w:r w:rsidRPr="0026614C">
        <w:rPr>
          <w:rFonts w:ascii="Calibri" w:hAnsi="Calibri" w:cs="Calibri"/>
          <w:b/>
          <w:bCs/>
          <w:color w:val="000000"/>
          <w:sz w:val="20"/>
          <w:szCs w:val="20"/>
        </w:rPr>
        <w:t xml:space="preserve">Document all communication </w:t>
      </w:r>
      <w:r w:rsidRPr="0026614C">
        <w:rPr>
          <w:rFonts w:ascii="Calibri" w:hAnsi="Calibri" w:cs="Calibri"/>
          <w:color w:val="000000"/>
          <w:sz w:val="20"/>
          <w:szCs w:val="20"/>
        </w:rPr>
        <w:t>(written and verbal) with the patient’s insurance plan</w:t>
      </w:r>
    </w:p>
    <w:p w14:paraId="30D2CBB4" w14:textId="77777777" w:rsidR="00C80086" w:rsidRPr="0026614C" w:rsidRDefault="00C80086" w:rsidP="00B97E30">
      <w:pPr>
        <w:pStyle w:val="p1"/>
        <w:rPr>
          <w:rFonts w:ascii="Calibri" w:hAnsi="Calibri" w:cs="Calibri"/>
          <w:sz w:val="20"/>
          <w:szCs w:val="20"/>
        </w:rPr>
      </w:pPr>
    </w:p>
    <w:p w14:paraId="4C058995" w14:textId="04D68F00" w:rsidR="000D05C4" w:rsidRPr="0026614C" w:rsidRDefault="000D05C4" w:rsidP="000D05C4">
      <w:pPr>
        <w:pStyle w:val="p1"/>
        <w:rPr>
          <w:rFonts w:ascii="Calibri" w:hAnsi="Calibri" w:cs="Calibri"/>
          <w:b/>
          <w:bCs/>
          <w:sz w:val="20"/>
          <w:szCs w:val="20"/>
        </w:rPr>
      </w:pPr>
      <w:r w:rsidRPr="0026614C">
        <w:rPr>
          <w:rFonts w:ascii="Calibri" w:hAnsi="Calibri" w:cs="Calibri"/>
          <w:b/>
          <w:bCs/>
          <w:sz w:val="20"/>
          <w:szCs w:val="20"/>
        </w:rPr>
        <w:t xml:space="preserve">Instructions for using the </w:t>
      </w:r>
      <w:r w:rsidR="005D434C" w:rsidRPr="0026614C">
        <w:rPr>
          <w:rFonts w:ascii="Calibri" w:hAnsi="Calibri" w:cs="Calibri"/>
          <w:b/>
          <w:bCs/>
          <w:sz w:val="20"/>
          <w:szCs w:val="20"/>
        </w:rPr>
        <w:t>S</w:t>
      </w:r>
      <w:r w:rsidRPr="0026614C">
        <w:rPr>
          <w:rFonts w:ascii="Calibri" w:hAnsi="Calibri" w:cs="Calibri"/>
          <w:b/>
          <w:bCs/>
          <w:sz w:val="20"/>
          <w:szCs w:val="20"/>
        </w:rPr>
        <w:t xml:space="preserve">ample </w:t>
      </w:r>
      <w:r w:rsidR="005D434C" w:rsidRPr="0026614C">
        <w:rPr>
          <w:rFonts w:ascii="Calibri" w:hAnsi="Calibri" w:cs="Calibri"/>
          <w:b/>
          <w:bCs/>
          <w:sz w:val="20"/>
          <w:szCs w:val="20"/>
        </w:rPr>
        <w:t>L</w:t>
      </w:r>
      <w:r w:rsidRPr="0026614C">
        <w:rPr>
          <w:rFonts w:ascii="Calibri" w:hAnsi="Calibri" w:cs="Calibri"/>
          <w:b/>
          <w:bCs/>
          <w:sz w:val="20"/>
          <w:szCs w:val="20"/>
        </w:rPr>
        <w:t>etter</w:t>
      </w:r>
      <w:r w:rsidR="00274EF4" w:rsidRPr="0026614C">
        <w:rPr>
          <w:rFonts w:ascii="Calibri" w:hAnsi="Calibri" w:cs="Calibri"/>
          <w:b/>
          <w:bCs/>
          <w:sz w:val="20"/>
          <w:szCs w:val="20"/>
        </w:rPr>
        <w:t xml:space="preserve"> of Appeal</w:t>
      </w:r>
    </w:p>
    <w:p w14:paraId="0B7BEF13" w14:textId="77777777" w:rsidR="000D05C4" w:rsidRPr="0026614C" w:rsidRDefault="000D05C4" w:rsidP="000D05C4">
      <w:pPr>
        <w:pStyle w:val="p1"/>
        <w:spacing w:line="120" w:lineRule="auto"/>
        <w:rPr>
          <w:rFonts w:ascii="Calibri" w:hAnsi="Calibri" w:cs="Calibri"/>
          <w:b/>
          <w:bCs/>
          <w:sz w:val="20"/>
          <w:szCs w:val="20"/>
        </w:rPr>
      </w:pPr>
    </w:p>
    <w:p w14:paraId="2C8F6C7E" w14:textId="77777777" w:rsidR="000D05C4" w:rsidRPr="0026614C" w:rsidRDefault="000D05C4" w:rsidP="000D05C4">
      <w:pPr>
        <w:pStyle w:val="p1"/>
        <w:numPr>
          <w:ilvl w:val="0"/>
          <w:numId w:val="3"/>
        </w:numPr>
        <w:rPr>
          <w:rFonts w:ascii="Calibri" w:hAnsi="Calibri" w:cs="Calibri"/>
          <w:sz w:val="20"/>
          <w:szCs w:val="20"/>
        </w:rPr>
      </w:pPr>
      <w:r w:rsidRPr="0026614C">
        <w:rPr>
          <w:rFonts w:ascii="Calibri" w:hAnsi="Calibri" w:cs="Calibri"/>
          <w:sz w:val="20"/>
          <w:szCs w:val="20"/>
        </w:rPr>
        <w:t xml:space="preserve">Replace </w:t>
      </w:r>
      <w:r w:rsidRPr="0026614C">
        <w:rPr>
          <w:rFonts w:ascii="Calibri" w:hAnsi="Calibri" w:cs="Calibri"/>
          <w:color w:val="FF49FF"/>
          <w:sz w:val="20"/>
          <w:szCs w:val="20"/>
        </w:rPr>
        <w:t xml:space="preserve">[magenta/bracketed] </w:t>
      </w:r>
      <w:r w:rsidRPr="0026614C">
        <w:rPr>
          <w:rFonts w:ascii="Calibri" w:hAnsi="Calibri" w:cs="Calibri"/>
          <w:sz w:val="20"/>
          <w:szCs w:val="20"/>
        </w:rPr>
        <w:t>text with specific office/clinic or patient information</w:t>
      </w:r>
    </w:p>
    <w:p w14:paraId="1541E748" w14:textId="77777777" w:rsidR="000D05C4" w:rsidRPr="0026614C" w:rsidRDefault="000D05C4" w:rsidP="000D05C4">
      <w:pPr>
        <w:pStyle w:val="p1"/>
        <w:numPr>
          <w:ilvl w:val="0"/>
          <w:numId w:val="3"/>
        </w:numPr>
        <w:rPr>
          <w:rFonts w:ascii="Calibri" w:hAnsi="Calibri" w:cs="Calibri"/>
          <w:sz w:val="20"/>
          <w:szCs w:val="20"/>
        </w:rPr>
      </w:pPr>
      <w:r w:rsidRPr="0026614C">
        <w:rPr>
          <w:rFonts w:ascii="Calibri" w:hAnsi="Calibri" w:cs="Calibri"/>
          <w:sz w:val="20"/>
          <w:szCs w:val="20"/>
        </w:rPr>
        <w:t>Tailor the content based on your clinical judgment and the patient’s unique circumstance</w:t>
      </w:r>
    </w:p>
    <w:p w14:paraId="1C526FE7" w14:textId="77777777" w:rsidR="000D05C4" w:rsidRPr="0026614C" w:rsidRDefault="000D05C4" w:rsidP="000D05C4">
      <w:pPr>
        <w:pStyle w:val="p1"/>
        <w:rPr>
          <w:rFonts w:ascii="Calibri" w:hAnsi="Calibri" w:cs="Calibri"/>
          <w:sz w:val="20"/>
          <w:szCs w:val="20"/>
        </w:rPr>
      </w:pPr>
    </w:p>
    <w:p w14:paraId="219BB3FB" w14:textId="77777777" w:rsidR="000D05C4" w:rsidRPr="0026614C" w:rsidRDefault="000D05C4" w:rsidP="000D05C4">
      <w:pPr>
        <w:pStyle w:val="p2"/>
        <w:jc w:val="center"/>
        <w:rPr>
          <w:rFonts w:ascii="Calibri" w:hAnsi="Calibri" w:cs="Calibri"/>
          <w:b/>
          <w:bCs/>
          <w:sz w:val="20"/>
          <w:szCs w:val="20"/>
        </w:rPr>
      </w:pPr>
      <w:r w:rsidRPr="0026614C">
        <w:rPr>
          <w:rFonts w:ascii="Calibri" w:hAnsi="Calibri" w:cs="Calibri"/>
          <w:b/>
          <w:bCs/>
          <w:sz w:val="20"/>
          <w:szCs w:val="20"/>
        </w:rPr>
        <w:t>Use your office’s letterhead to draft the Letter of Appeal</w:t>
      </w:r>
      <w:r w:rsidRPr="0026614C">
        <w:rPr>
          <w:rFonts w:ascii="Calibri" w:hAnsi="Calibri" w:cs="Calibri"/>
          <w:b/>
          <w:bCs/>
          <w:sz w:val="20"/>
          <w:szCs w:val="20"/>
        </w:rPr>
        <w:br/>
        <w:t>and remove this page before submission.</w:t>
      </w:r>
    </w:p>
    <w:p w14:paraId="0F1FF565" w14:textId="77777777" w:rsidR="006D1214" w:rsidRPr="0026614C" w:rsidRDefault="006D1214" w:rsidP="000D05C4">
      <w:pPr>
        <w:pStyle w:val="p2"/>
        <w:jc w:val="center"/>
        <w:rPr>
          <w:rFonts w:ascii="Calibri" w:hAnsi="Calibri" w:cs="Calibri"/>
          <w:b/>
          <w:bCs/>
          <w:sz w:val="22"/>
          <w:szCs w:val="22"/>
        </w:rPr>
      </w:pPr>
    </w:p>
    <w:p w14:paraId="6EF37B6D" w14:textId="27F19832" w:rsidR="00E7753C" w:rsidRPr="0026614C" w:rsidRDefault="00E7753C" w:rsidP="00753207">
      <w:pPr>
        <w:pStyle w:val="p2"/>
        <w:rPr>
          <w:rFonts w:ascii="Calibri" w:hAnsi="Calibri" w:cs="Calibri"/>
          <w:sz w:val="16"/>
          <w:szCs w:val="16"/>
        </w:rPr>
      </w:pPr>
      <w:r w:rsidRPr="0026614C">
        <w:rPr>
          <w:rFonts w:ascii="Calibri" w:hAnsi="Calibri" w:cs="Calibri"/>
          <w:sz w:val="16"/>
          <w:szCs w:val="16"/>
        </w:rPr>
        <w:t>ICD-10-CM, International Classification of Diseases, Tenth Revision, Clinical Modification</w:t>
      </w:r>
      <w:r w:rsidR="0038347B" w:rsidRPr="0026614C">
        <w:rPr>
          <w:rFonts w:ascii="Calibri" w:hAnsi="Calibri" w:cs="Calibri"/>
          <w:sz w:val="16"/>
          <w:szCs w:val="16"/>
        </w:rPr>
        <w:t>; TG, triglyceride</w:t>
      </w:r>
      <w:r w:rsidRPr="0026614C">
        <w:rPr>
          <w:rFonts w:ascii="Calibri" w:hAnsi="Calibri" w:cs="Calibri"/>
          <w:sz w:val="16"/>
          <w:szCs w:val="16"/>
        </w:rPr>
        <w:t>.</w:t>
      </w:r>
      <w:r w:rsidRPr="0026614C">
        <w:rPr>
          <w:rFonts w:ascii="Calibri" w:hAnsi="Calibri" w:cs="Calibri"/>
          <w:sz w:val="16"/>
          <w:szCs w:val="16"/>
        </w:rPr>
        <w:br w:type="page"/>
      </w:r>
    </w:p>
    <w:p w14:paraId="2C8CBDF0" w14:textId="77777777" w:rsidR="00492142" w:rsidRPr="0026614C" w:rsidRDefault="00492142" w:rsidP="00492142">
      <w:pPr>
        <w:pStyle w:val="p2"/>
        <w:jc w:val="center"/>
        <w:rPr>
          <w:rFonts w:ascii="Calibri" w:hAnsi="Calibri" w:cs="Calibri"/>
          <w:sz w:val="20"/>
          <w:szCs w:val="20"/>
        </w:rPr>
      </w:pPr>
      <w:r w:rsidRPr="0026614C">
        <w:rPr>
          <w:rFonts w:ascii="Calibri" w:hAnsi="Calibri" w:cs="Calibri"/>
          <w:b/>
          <w:bCs/>
          <w:sz w:val="20"/>
          <w:szCs w:val="20"/>
        </w:rPr>
        <w:lastRenderedPageBreak/>
        <w:t>Sample Letter of Appeal</w:t>
      </w:r>
    </w:p>
    <w:p w14:paraId="2E5F7A8D" w14:textId="77777777" w:rsidR="00492142" w:rsidRPr="0026614C" w:rsidRDefault="00492142" w:rsidP="00492142">
      <w:pPr>
        <w:pStyle w:val="p1"/>
        <w:jc w:val="center"/>
        <w:rPr>
          <w:rFonts w:ascii="Calibri" w:hAnsi="Calibri" w:cs="Calibri"/>
          <w:color w:val="FF40FF"/>
          <w:sz w:val="20"/>
          <w:szCs w:val="20"/>
        </w:rPr>
      </w:pPr>
      <w:r w:rsidRPr="0026614C">
        <w:rPr>
          <w:rFonts w:ascii="Calibri" w:hAnsi="Calibri" w:cs="Calibri"/>
          <w:color w:val="FF40FF"/>
          <w:sz w:val="20"/>
          <w:szCs w:val="20"/>
        </w:rPr>
        <w:t>[Office/Clinic Letterhead]</w:t>
      </w:r>
    </w:p>
    <w:p w14:paraId="1FED4F50" w14:textId="77777777" w:rsidR="00492142" w:rsidRPr="0026614C" w:rsidRDefault="00492142" w:rsidP="00492142">
      <w:pPr>
        <w:pStyle w:val="p2"/>
        <w:rPr>
          <w:rFonts w:ascii="Calibri" w:hAnsi="Calibri" w:cs="Calibri"/>
          <w:sz w:val="20"/>
          <w:szCs w:val="20"/>
        </w:rPr>
      </w:pPr>
    </w:p>
    <w:p w14:paraId="6E086C9A" w14:textId="77777777" w:rsidR="00492142" w:rsidRPr="0026614C" w:rsidRDefault="00492142" w:rsidP="00492142">
      <w:pPr>
        <w:pStyle w:val="p1"/>
        <w:rPr>
          <w:rFonts w:ascii="Calibri" w:hAnsi="Calibri" w:cs="Calibri"/>
          <w:color w:val="FF49FF"/>
          <w:sz w:val="20"/>
          <w:szCs w:val="20"/>
        </w:rPr>
      </w:pPr>
      <w:r w:rsidRPr="0026614C">
        <w:rPr>
          <w:rFonts w:ascii="Calibri" w:hAnsi="Calibri" w:cs="Calibri"/>
          <w:color w:val="FF49FF"/>
          <w:sz w:val="20"/>
          <w:szCs w:val="20"/>
        </w:rPr>
        <w:t>[Date]</w:t>
      </w:r>
    </w:p>
    <w:p w14:paraId="543B4728" w14:textId="77777777" w:rsidR="00492142" w:rsidRPr="0026614C" w:rsidRDefault="00492142" w:rsidP="00492142">
      <w:pPr>
        <w:pStyle w:val="p1"/>
        <w:rPr>
          <w:rFonts w:ascii="Calibri" w:hAnsi="Calibri" w:cs="Calibri"/>
          <w:color w:val="FF49FF"/>
          <w:sz w:val="20"/>
          <w:szCs w:val="20"/>
        </w:rPr>
      </w:pPr>
      <w:r w:rsidRPr="0026614C">
        <w:rPr>
          <w:rFonts w:ascii="Calibri" w:hAnsi="Calibri" w:cs="Calibri"/>
          <w:color w:val="FF49FF"/>
          <w:sz w:val="20"/>
          <w:szCs w:val="20"/>
        </w:rPr>
        <w:t>[Insurance Plan Contact Name]</w:t>
      </w:r>
    </w:p>
    <w:p w14:paraId="0125A313" w14:textId="77777777" w:rsidR="00492142" w:rsidRPr="0026614C" w:rsidRDefault="00492142" w:rsidP="00492142">
      <w:pPr>
        <w:pStyle w:val="p1"/>
        <w:rPr>
          <w:rFonts w:ascii="Calibri" w:hAnsi="Calibri" w:cs="Calibri"/>
          <w:color w:val="FF49FF"/>
          <w:sz w:val="20"/>
          <w:szCs w:val="20"/>
        </w:rPr>
      </w:pPr>
      <w:r w:rsidRPr="0026614C">
        <w:rPr>
          <w:rFonts w:ascii="Calibri" w:hAnsi="Calibri" w:cs="Calibri"/>
          <w:color w:val="FF49FF"/>
          <w:sz w:val="20"/>
          <w:szCs w:val="20"/>
        </w:rPr>
        <w:t>[Title]</w:t>
      </w:r>
    </w:p>
    <w:p w14:paraId="1BEDC5B4" w14:textId="77777777" w:rsidR="00492142" w:rsidRPr="0026614C" w:rsidRDefault="00492142" w:rsidP="00492142">
      <w:pPr>
        <w:pStyle w:val="p1"/>
        <w:rPr>
          <w:rFonts w:ascii="Calibri" w:hAnsi="Calibri" w:cs="Calibri"/>
          <w:color w:val="FF49FF"/>
          <w:sz w:val="20"/>
          <w:szCs w:val="20"/>
        </w:rPr>
      </w:pPr>
      <w:r w:rsidRPr="0026614C">
        <w:rPr>
          <w:rFonts w:ascii="Calibri" w:hAnsi="Calibri" w:cs="Calibri"/>
          <w:color w:val="FF49FF"/>
          <w:sz w:val="20"/>
          <w:szCs w:val="20"/>
        </w:rPr>
        <w:t>[Insurance Plan Organization Name]</w:t>
      </w:r>
    </w:p>
    <w:p w14:paraId="0BC64DE8" w14:textId="77777777" w:rsidR="00492142" w:rsidRPr="0026614C" w:rsidRDefault="00492142" w:rsidP="00492142">
      <w:pPr>
        <w:pStyle w:val="p1"/>
        <w:rPr>
          <w:rFonts w:ascii="Calibri" w:hAnsi="Calibri" w:cs="Calibri"/>
          <w:color w:val="FF49FF"/>
          <w:sz w:val="20"/>
          <w:szCs w:val="20"/>
        </w:rPr>
      </w:pPr>
      <w:r w:rsidRPr="0026614C">
        <w:rPr>
          <w:rFonts w:ascii="Calibri" w:hAnsi="Calibri" w:cs="Calibri"/>
          <w:color w:val="FF49FF"/>
          <w:sz w:val="20"/>
          <w:szCs w:val="20"/>
        </w:rPr>
        <w:t>[Address]</w:t>
      </w:r>
    </w:p>
    <w:p w14:paraId="51A76F25" w14:textId="77777777" w:rsidR="00492142" w:rsidRPr="0026614C" w:rsidRDefault="00492142" w:rsidP="00492142">
      <w:pPr>
        <w:pStyle w:val="p1"/>
        <w:rPr>
          <w:rFonts w:ascii="Calibri" w:hAnsi="Calibri" w:cs="Calibri"/>
          <w:color w:val="FF49FF"/>
          <w:sz w:val="20"/>
          <w:szCs w:val="20"/>
        </w:rPr>
      </w:pPr>
      <w:r w:rsidRPr="0026614C">
        <w:rPr>
          <w:rFonts w:ascii="Calibri" w:hAnsi="Calibri" w:cs="Calibri"/>
          <w:color w:val="FF49FF"/>
          <w:sz w:val="20"/>
          <w:szCs w:val="20"/>
        </w:rPr>
        <w:t>[City, State ZIP]</w:t>
      </w:r>
    </w:p>
    <w:p w14:paraId="1F5FC6EE" w14:textId="77777777" w:rsidR="00492142" w:rsidRPr="0026614C" w:rsidRDefault="00492142" w:rsidP="00492142">
      <w:pPr>
        <w:pStyle w:val="p2"/>
        <w:rPr>
          <w:rFonts w:ascii="Calibri" w:hAnsi="Calibri" w:cs="Calibri"/>
          <w:sz w:val="20"/>
          <w:szCs w:val="20"/>
        </w:rPr>
      </w:pPr>
    </w:p>
    <w:p w14:paraId="385F6A95" w14:textId="53D7991D" w:rsidR="00492142" w:rsidRPr="0026614C" w:rsidRDefault="00492142" w:rsidP="00492142">
      <w:pPr>
        <w:pStyle w:val="p1"/>
        <w:rPr>
          <w:rFonts w:ascii="Calibri" w:hAnsi="Calibri" w:cs="Calibri"/>
          <w:sz w:val="20"/>
          <w:szCs w:val="20"/>
        </w:rPr>
      </w:pPr>
      <w:r w:rsidRPr="0026614C">
        <w:rPr>
          <w:rFonts w:ascii="Calibri" w:hAnsi="Calibri" w:cs="Calibri"/>
          <w:sz w:val="20"/>
          <w:szCs w:val="20"/>
        </w:rPr>
        <w:t xml:space="preserve">Re: Appeal for Coverage Denial of </w:t>
      </w:r>
      <w:r w:rsidR="000E2257" w:rsidRPr="0026614C">
        <w:rPr>
          <w:rFonts w:ascii="Calibri" w:hAnsi="Calibri" w:cs="Calibri"/>
          <w:sz w:val="20"/>
          <w:szCs w:val="20"/>
        </w:rPr>
        <w:t>TRYNGOLZA</w:t>
      </w:r>
      <w:r w:rsidR="000E2257" w:rsidRPr="00AB3785">
        <w:rPr>
          <w:rFonts w:ascii="Calibri" w:hAnsi="Calibri" w:cs="Calibri"/>
          <w:sz w:val="20"/>
          <w:szCs w:val="20"/>
        </w:rPr>
        <w:t>®</w:t>
      </w:r>
      <w:r w:rsidR="000E2257" w:rsidRPr="0026614C">
        <w:rPr>
          <w:rFonts w:ascii="Calibri" w:hAnsi="Calibri" w:cs="Calibri"/>
          <w:sz w:val="20"/>
          <w:szCs w:val="20"/>
        </w:rPr>
        <w:t xml:space="preserve"> (</w:t>
      </w:r>
      <w:proofErr w:type="spellStart"/>
      <w:r w:rsidR="000E2257" w:rsidRPr="0026614C">
        <w:rPr>
          <w:rFonts w:ascii="Calibri" w:hAnsi="Calibri" w:cs="Calibri"/>
          <w:sz w:val="20"/>
          <w:szCs w:val="20"/>
        </w:rPr>
        <w:t>olezarsen</w:t>
      </w:r>
      <w:proofErr w:type="spellEnd"/>
      <w:r w:rsidR="000E2257" w:rsidRPr="0026614C">
        <w:rPr>
          <w:rFonts w:ascii="Calibri" w:hAnsi="Calibri" w:cs="Calibri"/>
          <w:sz w:val="20"/>
          <w:szCs w:val="20"/>
        </w:rPr>
        <w:t>)</w:t>
      </w:r>
    </w:p>
    <w:p w14:paraId="3F88B2F7" w14:textId="77777777" w:rsidR="00492142" w:rsidRPr="0026614C" w:rsidRDefault="00492142" w:rsidP="00492142">
      <w:pPr>
        <w:pStyle w:val="p1"/>
        <w:rPr>
          <w:rFonts w:ascii="Calibri" w:hAnsi="Calibri" w:cs="Calibri"/>
          <w:sz w:val="20"/>
          <w:szCs w:val="20"/>
        </w:rPr>
      </w:pPr>
      <w:r w:rsidRPr="0026614C">
        <w:rPr>
          <w:rFonts w:ascii="Calibri" w:hAnsi="Calibri" w:cs="Calibri"/>
          <w:sz w:val="20"/>
          <w:szCs w:val="20"/>
        </w:rPr>
        <w:t xml:space="preserve">Patient Name: </w:t>
      </w:r>
      <w:r w:rsidRPr="0026614C">
        <w:rPr>
          <w:rFonts w:ascii="Calibri" w:hAnsi="Calibri" w:cs="Calibri"/>
          <w:color w:val="FF49FF"/>
          <w:sz w:val="20"/>
          <w:szCs w:val="20"/>
        </w:rPr>
        <w:t>[Patient Name]</w:t>
      </w:r>
    </w:p>
    <w:p w14:paraId="7A468997" w14:textId="77777777" w:rsidR="00492142" w:rsidRPr="0026614C" w:rsidRDefault="00492142" w:rsidP="00492142">
      <w:pPr>
        <w:pStyle w:val="p1"/>
        <w:rPr>
          <w:rFonts w:ascii="Calibri" w:hAnsi="Calibri" w:cs="Calibri"/>
          <w:sz w:val="20"/>
          <w:szCs w:val="20"/>
        </w:rPr>
      </w:pPr>
      <w:r w:rsidRPr="0026614C">
        <w:rPr>
          <w:rFonts w:ascii="Calibri" w:hAnsi="Calibri" w:cs="Calibri"/>
          <w:sz w:val="20"/>
          <w:szCs w:val="20"/>
        </w:rPr>
        <w:t xml:space="preserve">DOB: </w:t>
      </w:r>
      <w:r w:rsidRPr="0026614C">
        <w:rPr>
          <w:rFonts w:ascii="Calibri" w:hAnsi="Calibri" w:cs="Calibri"/>
          <w:color w:val="FF49FF"/>
          <w:sz w:val="20"/>
          <w:szCs w:val="20"/>
        </w:rPr>
        <w:t>[MM/DD/YYYY]</w:t>
      </w:r>
    </w:p>
    <w:p w14:paraId="7F195A37" w14:textId="77777777" w:rsidR="00492142" w:rsidRPr="0026614C" w:rsidRDefault="00492142" w:rsidP="00492142">
      <w:pPr>
        <w:pStyle w:val="p1"/>
        <w:rPr>
          <w:rFonts w:ascii="Calibri" w:hAnsi="Calibri" w:cs="Calibri"/>
          <w:sz w:val="20"/>
          <w:szCs w:val="20"/>
        </w:rPr>
      </w:pPr>
      <w:r w:rsidRPr="0026614C">
        <w:rPr>
          <w:rFonts w:ascii="Calibri" w:hAnsi="Calibri" w:cs="Calibri"/>
          <w:sz w:val="20"/>
          <w:szCs w:val="20"/>
        </w:rPr>
        <w:t xml:space="preserve">Policy ID Number: </w:t>
      </w:r>
      <w:r w:rsidRPr="0026614C">
        <w:rPr>
          <w:rFonts w:ascii="Calibri" w:hAnsi="Calibri" w:cs="Calibri"/>
          <w:color w:val="FF49FF"/>
          <w:sz w:val="20"/>
          <w:szCs w:val="20"/>
        </w:rPr>
        <w:t>[</w:t>
      </w:r>
      <w:proofErr w:type="gramStart"/>
      <w:r w:rsidRPr="0026614C">
        <w:rPr>
          <w:rFonts w:ascii="Calibri" w:hAnsi="Calibri" w:cs="Calibri"/>
          <w:color w:val="FF49FF"/>
          <w:sz w:val="20"/>
          <w:szCs w:val="20"/>
        </w:rPr>
        <w:t>Policy #]</w:t>
      </w:r>
      <w:proofErr w:type="gramEnd"/>
    </w:p>
    <w:p w14:paraId="0AA6F3A2" w14:textId="77777777" w:rsidR="00492142" w:rsidRPr="0026614C" w:rsidRDefault="00492142" w:rsidP="00492142">
      <w:pPr>
        <w:pStyle w:val="p1"/>
        <w:rPr>
          <w:rFonts w:ascii="Calibri" w:hAnsi="Calibri" w:cs="Calibri"/>
          <w:sz w:val="20"/>
          <w:szCs w:val="20"/>
        </w:rPr>
      </w:pPr>
      <w:r w:rsidRPr="0026614C">
        <w:rPr>
          <w:rFonts w:ascii="Calibri" w:hAnsi="Calibri" w:cs="Calibri"/>
          <w:sz w:val="20"/>
          <w:szCs w:val="20"/>
        </w:rPr>
        <w:t xml:space="preserve">Group Number: </w:t>
      </w:r>
      <w:r w:rsidRPr="0026614C">
        <w:rPr>
          <w:rFonts w:ascii="Calibri" w:hAnsi="Calibri" w:cs="Calibri"/>
          <w:color w:val="FF49FF"/>
          <w:sz w:val="20"/>
          <w:szCs w:val="20"/>
        </w:rPr>
        <w:t>[</w:t>
      </w:r>
      <w:proofErr w:type="gramStart"/>
      <w:r w:rsidRPr="0026614C">
        <w:rPr>
          <w:rFonts w:ascii="Calibri" w:hAnsi="Calibri" w:cs="Calibri"/>
          <w:color w:val="FF49FF"/>
          <w:sz w:val="20"/>
          <w:szCs w:val="20"/>
        </w:rPr>
        <w:t>Group #,</w:t>
      </w:r>
      <w:proofErr w:type="gramEnd"/>
      <w:r w:rsidRPr="0026614C">
        <w:rPr>
          <w:rFonts w:ascii="Calibri" w:hAnsi="Calibri" w:cs="Calibri"/>
          <w:color w:val="FF49FF"/>
          <w:sz w:val="20"/>
          <w:szCs w:val="20"/>
        </w:rPr>
        <w:t xml:space="preserve"> if applicable]</w:t>
      </w:r>
    </w:p>
    <w:p w14:paraId="41DD46DF" w14:textId="77777777" w:rsidR="00492142" w:rsidRPr="0026614C" w:rsidRDefault="00492142" w:rsidP="00492142">
      <w:pPr>
        <w:pStyle w:val="p1"/>
        <w:rPr>
          <w:rFonts w:ascii="Calibri" w:hAnsi="Calibri" w:cs="Calibri"/>
          <w:sz w:val="20"/>
          <w:szCs w:val="20"/>
        </w:rPr>
      </w:pPr>
      <w:r w:rsidRPr="0026614C">
        <w:rPr>
          <w:rFonts w:ascii="Calibri" w:hAnsi="Calibri" w:cs="Calibri"/>
          <w:sz w:val="20"/>
          <w:szCs w:val="20"/>
        </w:rPr>
        <w:t xml:space="preserve">Claim Number: </w:t>
      </w:r>
      <w:r w:rsidRPr="0026614C">
        <w:rPr>
          <w:rFonts w:ascii="Calibri" w:hAnsi="Calibri" w:cs="Calibri"/>
          <w:color w:val="FF49FF"/>
          <w:sz w:val="20"/>
          <w:szCs w:val="20"/>
        </w:rPr>
        <w:t>[</w:t>
      </w:r>
      <w:proofErr w:type="gramStart"/>
      <w:r w:rsidRPr="0026614C">
        <w:rPr>
          <w:rFonts w:ascii="Calibri" w:hAnsi="Calibri" w:cs="Calibri"/>
          <w:color w:val="FF49FF"/>
          <w:sz w:val="20"/>
          <w:szCs w:val="20"/>
        </w:rPr>
        <w:t>Claim #,</w:t>
      </w:r>
      <w:proofErr w:type="gramEnd"/>
      <w:r w:rsidRPr="0026614C">
        <w:rPr>
          <w:rFonts w:ascii="Calibri" w:hAnsi="Calibri" w:cs="Calibri"/>
          <w:color w:val="FF49FF"/>
          <w:sz w:val="20"/>
          <w:szCs w:val="20"/>
        </w:rPr>
        <w:t xml:space="preserve"> if applicable]</w:t>
      </w:r>
    </w:p>
    <w:p w14:paraId="60F4BB9E" w14:textId="77777777" w:rsidR="00492142" w:rsidRPr="0026614C" w:rsidRDefault="00492142" w:rsidP="00492142">
      <w:pPr>
        <w:pStyle w:val="p2"/>
        <w:rPr>
          <w:rFonts w:ascii="Calibri" w:hAnsi="Calibri" w:cs="Calibri"/>
          <w:sz w:val="20"/>
          <w:szCs w:val="20"/>
        </w:rPr>
      </w:pPr>
    </w:p>
    <w:p w14:paraId="27CE77BD" w14:textId="77777777" w:rsidR="00492142" w:rsidRPr="0026614C" w:rsidRDefault="00492142" w:rsidP="00492142">
      <w:pPr>
        <w:pStyle w:val="p1"/>
        <w:rPr>
          <w:rFonts w:ascii="Calibri" w:hAnsi="Calibri" w:cs="Calibri"/>
          <w:color w:val="FF49FF"/>
          <w:sz w:val="20"/>
          <w:szCs w:val="20"/>
        </w:rPr>
      </w:pPr>
      <w:r w:rsidRPr="0026614C">
        <w:rPr>
          <w:rFonts w:ascii="Calibri" w:hAnsi="Calibri" w:cs="Calibri"/>
          <w:sz w:val="20"/>
          <w:szCs w:val="20"/>
        </w:rPr>
        <w:t xml:space="preserve">Dear </w:t>
      </w:r>
      <w:r w:rsidRPr="0026614C">
        <w:rPr>
          <w:rFonts w:ascii="Calibri" w:hAnsi="Calibri" w:cs="Calibri"/>
          <w:color w:val="FF49FF"/>
          <w:sz w:val="20"/>
          <w:szCs w:val="20"/>
        </w:rPr>
        <w:t>[Insurance Plan Contact Name or Medical Reviewer]</w:t>
      </w:r>
      <w:r w:rsidRPr="0026614C">
        <w:rPr>
          <w:rFonts w:ascii="Calibri" w:hAnsi="Calibri" w:cs="Calibri"/>
          <w:color w:val="000000" w:themeColor="text1"/>
          <w:sz w:val="20"/>
          <w:szCs w:val="20"/>
        </w:rPr>
        <w:t>,</w:t>
      </w:r>
    </w:p>
    <w:p w14:paraId="72D8A725" w14:textId="77777777" w:rsidR="000C547B" w:rsidRPr="0026614C" w:rsidRDefault="000C547B" w:rsidP="001103AF">
      <w:pPr>
        <w:rPr>
          <w:rFonts w:ascii="Calibri" w:hAnsi="Calibri" w:cs="Calibri"/>
          <w:sz w:val="20"/>
          <w:szCs w:val="20"/>
        </w:rPr>
      </w:pPr>
    </w:p>
    <w:p w14:paraId="214BFFC2" w14:textId="34E67CE3" w:rsidR="001103AF" w:rsidRPr="0026614C" w:rsidRDefault="001103AF" w:rsidP="001103AF">
      <w:pPr>
        <w:rPr>
          <w:rFonts w:ascii="Calibri" w:hAnsi="Calibri" w:cs="Calibri"/>
          <w:color w:val="00B0F0"/>
          <w:sz w:val="20"/>
          <w:szCs w:val="20"/>
        </w:rPr>
      </w:pPr>
      <w:r w:rsidRPr="0026614C">
        <w:rPr>
          <w:rFonts w:ascii="Calibri" w:hAnsi="Calibri" w:cs="Calibri"/>
          <w:sz w:val="20"/>
          <w:szCs w:val="20"/>
        </w:rPr>
        <w:t xml:space="preserve">I am writing to formally appeal the coverage denial for </w:t>
      </w:r>
      <w:r w:rsidRPr="0026614C">
        <w:rPr>
          <w:rFonts w:ascii="Calibri" w:hAnsi="Calibri" w:cs="Calibri"/>
          <w:color w:val="FF40FF"/>
          <w:sz w:val="20"/>
          <w:szCs w:val="20"/>
        </w:rPr>
        <w:t>[patient’s name]</w:t>
      </w:r>
      <w:r w:rsidRPr="0026614C">
        <w:rPr>
          <w:rFonts w:ascii="Calibri" w:hAnsi="Calibri" w:cs="Calibri"/>
          <w:sz w:val="20"/>
          <w:szCs w:val="20"/>
        </w:rPr>
        <w:t>’s treatment with TRYNGOLZA (</w:t>
      </w:r>
      <w:proofErr w:type="spellStart"/>
      <w:r w:rsidRPr="0026614C">
        <w:rPr>
          <w:rFonts w:ascii="Calibri" w:hAnsi="Calibri" w:cs="Calibri"/>
          <w:sz w:val="20"/>
          <w:szCs w:val="20"/>
        </w:rPr>
        <w:t>olezarsen</w:t>
      </w:r>
      <w:proofErr w:type="spellEnd"/>
      <w:r w:rsidRPr="0026614C">
        <w:rPr>
          <w:rFonts w:ascii="Calibri" w:hAnsi="Calibri" w:cs="Calibri"/>
          <w:sz w:val="20"/>
          <w:szCs w:val="20"/>
        </w:rPr>
        <w:t xml:space="preserve">), a United States Food and Drug Administration (FDA)-approved treatment </w:t>
      </w:r>
      <w:r w:rsidR="00F6454B" w:rsidRPr="00F24F60">
        <w:rPr>
          <w:rFonts w:ascii="Calibri" w:hAnsi="Calibri" w:cs="Calibri"/>
          <w:color w:val="000000" w:themeColor="text1"/>
          <w:sz w:val="20"/>
          <w:szCs w:val="20"/>
        </w:rPr>
        <w:t>as an adjunct to diet to reduce triglycerides (TG) and the risk of acute pancreatitis in adults with severe hypertriglyceridemia (</w:t>
      </w:r>
      <w:proofErr w:type="spellStart"/>
      <w:r w:rsidR="00F6454B" w:rsidRPr="00F24F60">
        <w:rPr>
          <w:rFonts w:ascii="Calibri" w:hAnsi="Calibri" w:cs="Calibri"/>
          <w:color w:val="000000" w:themeColor="text1"/>
          <w:sz w:val="20"/>
          <w:szCs w:val="20"/>
        </w:rPr>
        <w:t>sHTG</w:t>
      </w:r>
      <w:proofErr w:type="spellEnd"/>
      <w:r w:rsidR="00F6454B" w:rsidRPr="00F24F60">
        <w:rPr>
          <w:rFonts w:ascii="Calibri" w:hAnsi="Calibri" w:cs="Calibri"/>
          <w:color w:val="000000" w:themeColor="text1"/>
          <w:sz w:val="20"/>
          <w:szCs w:val="20"/>
        </w:rPr>
        <w:t>: TG ≥500 mg/dL).</w:t>
      </w:r>
    </w:p>
    <w:p w14:paraId="3EE984A9" w14:textId="192F99D4" w:rsidR="003E2BE9" w:rsidRPr="0026614C" w:rsidRDefault="00FA5DCC" w:rsidP="001103AF">
      <w:pPr>
        <w:rPr>
          <w:rFonts w:ascii="Calibri" w:hAnsi="Calibri" w:cs="Calibri"/>
          <w:sz w:val="20"/>
          <w:szCs w:val="20"/>
        </w:rPr>
      </w:pPr>
      <w:r w:rsidRPr="00FA5DCC">
        <w:rPr>
          <w:rFonts w:ascii="Calibri" w:hAnsi="Calibri" w:cs="Calibri"/>
          <w:sz w:val="20"/>
          <w:szCs w:val="20"/>
        </w:rPr>
        <w:t xml:space="preserve">Clinical guidelines, such as the NLA/ASPC (2025), AACE/ACE (2025), and AHA/ACC multi-society (2026) define </w:t>
      </w:r>
      <w:proofErr w:type="spellStart"/>
      <w:r w:rsidRPr="00FA5DCC">
        <w:rPr>
          <w:rFonts w:ascii="Calibri" w:hAnsi="Calibri" w:cs="Calibri"/>
          <w:sz w:val="20"/>
          <w:szCs w:val="20"/>
        </w:rPr>
        <w:t>sHTG</w:t>
      </w:r>
      <w:proofErr w:type="spellEnd"/>
      <w:r w:rsidRPr="00FA5DCC">
        <w:rPr>
          <w:rFonts w:ascii="Calibri" w:hAnsi="Calibri" w:cs="Calibri"/>
          <w:sz w:val="20"/>
          <w:szCs w:val="20"/>
        </w:rPr>
        <w:t xml:space="preserve"> as fasting TG levels ≥500 mg/dL. </w:t>
      </w:r>
      <w:r w:rsidR="001172BD" w:rsidRPr="001172BD">
        <w:rPr>
          <w:rFonts w:ascii="Calibri" w:hAnsi="Calibri" w:cs="Calibri"/>
          <w:sz w:val="20"/>
          <w:szCs w:val="20"/>
        </w:rPr>
        <w:t xml:space="preserve">Elevated TG levels, particularly </w:t>
      </w:r>
      <w:proofErr w:type="spellStart"/>
      <w:r w:rsidR="001172BD" w:rsidRPr="001172BD">
        <w:rPr>
          <w:rFonts w:ascii="Calibri" w:hAnsi="Calibri" w:cs="Calibri"/>
          <w:sz w:val="20"/>
          <w:szCs w:val="20"/>
        </w:rPr>
        <w:t>sHTG</w:t>
      </w:r>
      <w:proofErr w:type="spellEnd"/>
      <w:r w:rsidR="001172BD" w:rsidRPr="001172BD">
        <w:rPr>
          <w:rFonts w:ascii="Calibri" w:hAnsi="Calibri" w:cs="Calibri"/>
          <w:sz w:val="20"/>
          <w:szCs w:val="20"/>
        </w:rPr>
        <w:t>, can increase the risk of acute pancreatitis</w:t>
      </w:r>
      <w:r w:rsidR="001172BD">
        <w:rPr>
          <w:rFonts w:ascii="Calibri" w:hAnsi="Calibri" w:cs="Calibri"/>
          <w:sz w:val="20"/>
          <w:szCs w:val="20"/>
        </w:rPr>
        <w:t xml:space="preserve"> (AP)</w:t>
      </w:r>
      <w:r w:rsidR="001172BD" w:rsidRPr="001172BD">
        <w:rPr>
          <w:rFonts w:ascii="Calibri" w:hAnsi="Calibri" w:cs="Calibri"/>
          <w:sz w:val="20"/>
          <w:szCs w:val="20"/>
        </w:rPr>
        <w:t>, which may result in serious complications, including organ failure and death</w:t>
      </w:r>
      <w:r w:rsidRPr="00FA5DCC">
        <w:rPr>
          <w:rFonts w:ascii="Calibri" w:hAnsi="Calibri" w:cs="Calibri"/>
          <w:sz w:val="20"/>
          <w:szCs w:val="20"/>
        </w:rPr>
        <w:t xml:space="preserve">. AHA/ACC multi-society (2026) guidelines </w:t>
      </w:r>
      <w:proofErr w:type="gramStart"/>
      <w:r w:rsidRPr="00FA5DCC">
        <w:rPr>
          <w:rFonts w:ascii="Calibri" w:hAnsi="Calibri" w:cs="Calibri"/>
          <w:sz w:val="20"/>
          <w:szCs w:val="20"/>
        </w:rPr>
        <w:t>recommends</w:t>
      </w:r>
      <w:proofErr w:type="gramEnd"/>
      <w:r w:rsidRPr="00FA5DCC">
        <w:rPr>
          <w:rFonts w:ascii="Calibri" w:hAnsi="Calibri" w:cs="Calibri"/>
          <w:sz w:val="20"/>
          <w:szCs w:val="20"/>
        </w:rPr>
        <w:t xml:space="preserve"> reducing TGs to mitigate the risk of AP. Avoiding the first AP is critical to reducing future risk for patients. Each subsequent AP event increases the risk of additional attacks, underscoring the importance for preventing the first episode of AP</w:t>
      </w:r>
      <w:r w:rsidR="00157E9B" w:rsidRPr="0026614C">
        <w:rPr>
          <w:rFonts w:ascii="Calibri" w:hAnsi="Calibri" w:cs="Calibri"/>
          <w:sz w:val="20"/>
          <w:szCs w:val="20"/>
        </w:rPr>
        <w:t>.</w:t>
      </w:r>
      <w:r w:rsidR="001A14A2" w:rsidRPr="0026614C">
        <w:rPr>
          <w:rFonts w:ascii="Calibri" w:hAnsi="Calibri" w:cs="Calibri"/>
          <w:sz w:val="20"/>
          <w:szCs w:val="20"/>
        </w:rPr>
        <w:t xml:space="preserve"> </w:t>
      </w:r>
    </w:p>
    <w:p w14:paraId="7B9F7FA7" w14:textId="77777777" w:rsidR="001103AF" w:rsidRPr="0026614C" w:rsidRDefault="001103AF" w:rsidP="001103AF">
      <w:pPr>
        <w:rPr>
          <w:rFonts w:ascii="Calibri" w:hAnsi="Calibri" w:cs="Calibri"/>
          <w:sz w:val="20"/>
          <w:szCs w:val="20"/>
        </w:rPr>
      </w:pPr>
      <w:r w:rsidRPr="0026614C">
        <w:rPr>
          <w:rFonts w:ascii="Calibri" w:hAnsi="Calibri" w:cs="Calibri"/>
          <w:sz w:val="20"/>
          <w:szCs w:val="20"/>
        </w:rPr>
        <w:t xml:space="preserve">According to the denial letter dated </w:t>
      </w:r>
      <w:r w:rsidRPr="0026614C">
        <w:rPr>
          <w:rFonts w:ascii="Calibri" w:hAnsi="Calibri" w:cs="Calibri"/>
          <w:color w:val="FF40FF"/>
          <w:sz w:val="20"/>
          <w:szCs w:val="20"/>
        </w:rPr>
        <w:t>[date of denial letter]</w:t>
      </w:r>
      <w:r w:rsidRPr="0026614C">
        <w:rPr>
          <w:rFonts w:ascii="Calibri" w:hAnsi="Calibri" w:cs="Calibri"/>
          <w:sz w:val="20"/>
          <w:szCs w:val="20"/>
        </w:rPr>
        <w:t xml:space="preserve">, my understanding is that </w:t>
      </w:r>
      <w:r w:rsidRPr="0026614C">
        <w:rPr>
          <w:rFonts w:ascii="Calibri" w:hAnsi="Calibri" w:cs="Calibri"/>
          <w:color w:val="FF40FF"/>
          <w:sz w:val="20"/>
          <w:szCs w:val="20"/>
        </w:rPr>
        <w:t xml:space="preserve">[payer name] </w:t>
      </w:r>
      <w:r w:rsidRPr="0026614C">
        <w:rPr>
          <w:rFonts w:ascii="Calibri" w:hAnsi="Calibri" w:cs="Calibri"/>
          <w:sz w:val="20"/>
          <w:szCs w:val="20"/>
        </w:rPr>
        <w:t xml:space="preserve">denied coverage of TRYNGOLZA for </w:t>
      </w:r>
      <w:r w:rsidRPr="0026614C">
        <w:rPr>
          <w:rFonts w:ascii="Calibri" w:hAnsi="Calibri" w:cs="Calibri"/>
          <w:color w:val="FF40FF"/>
          <w:sz w:val="20"/>
          <w:szCs w:val="20"/>
        </w:rPr>
        <w:t>[patient’s name]</w:t>
      </w:r>
      <w:r w:rsidRPr="0026614C">
        <w:rPr>
          <w:rFonts w:ascii="Calibri" w:hAnsi="Calibri" w:cs="Calibri"/>
          <w:sz w:val="20"/>
          <w:szCs w:val="20"/>
        </w:rPr>
        <w:t xml:space="preserve"> due to the following reason(s): </w:t>
      </w:r>
      <w:r w:rsidRPr="0026614C">
        <w:rPr>
          <w:rFonts w:ascii="Calibri" w:hAnsi="Calibri" w:cs="Calibri"/>
          <w:color w:val="FF40FF"/>
          <w:sz w:val="20"/>
          <w:szCs w:val="20"/>
        </w:rPr>
        <w:t>[insert summary of denial reasons verbatim or paraphrased]</w:t>
      </w:r>
      <w:r w:rsidRPr="0026614C">
        <w:rPr>
          <w:rFonts w:ascii="Calibri" w:hAnsi="Calibri" w:cs="Calibri"/>
          <w:sz w:val="20"/>
          <w:szCs w:val="20"/>
        </w:rPr>
        <w:t>.</w:t>
      </w:r>
    </w:p>
    <w:p w14:paraId="30F12321" w14:textId="5E319188" w:rsidR="001103AF" w:rsidRPr="0026614C" w:rsidRDefault="001103AF" w:rsidP="001103AF">
      <w:pPr>
        <w:rPr>
          <w:rFonts w:ascii="Calibri" w:hAnsi="Calibri" w:cs="Calibri"/>
          <w:sz w:val="20"/>
          <w:szCs w:val="20"/>
        </w:rPr>
      </w:pPr>
      <w:r w:rsidRPr="0026614C">
        <w:rPr>
          <w:rFonts w:ascii="Calibri" w:hAnsi="Calibri" w:cs="Calibri"/>
          <w:color w:val="FF40FF"/>
          <w:sz w:val="20"/>
          <w:szCs w:val="20"/>
        </w:rPr>
        <w:t>[Patient name]</w:t>
      </w:r>
      <w:r w:rsidRPr="0026614C">
        <w:rPr>
          <w:rFonts w:ascii="Calibri" w:hAnsi="Calibri" w:cs="Calibri"/>
          <w:sz w:val="20"/>
          <w:szCs w:val="20"/>
        </w:rPr>
        <w:t xml:space="preserve"> is a </w:t>
      </w:r>
      <w:r w:rsidRPr="0026614C">
        <w:rPr>
          <w:rFonts w:ascii="Calibri" w:hAnsi="Calibri" w:cs="Calibri"/>
          <w:color w:val="FF40FF"/>
          <w:sz w:val="20"/>
          <w:szCs w:val="20"/>
        </w:rPr>
        <w:t>[age]</w:t>
      </w:r>
      <w:r w:rsidRPr="0026614C">
        <w:rPr>
          <w:rFonts w:ascii="Calibri" w:hAnsi="Calibri" w:cs="Calibri"/>
          <w:sz w:val="20"/>
          <w:szCs w:val="20"/>
        </w:rPr>
        <w:t xml:space="preserve">-year-old individual diagnosed with </w:t>
      </w:r>
      <w:r w:rsidRPr="0026614C">
        <w:rPr>
          <w:rFonts w:ascii="Calibri" w:hAnsi="Calibri" w:cs="Calibri"/>
          <w:color w:val="FF40FF"/>
          <w:sz w:val="20"/>
          <w:szCs w:val="20"/>
        </w:rPr>
        <w:t>[diagnosis</w:t>
      </w:r>
      <w:r w:rsidR="006D1214" w:rsidRPr="0026614C">
        <w:rPr>
          <w:rFonts w:ascii="Calibri" w:hAnsi="Calibri" w:cs="Calibri"/>
          <w:color w:val="FF40FF"/>
          <w:sz w:val="20"/>
          <w:szCs w:val="20"/>
        </w:rPr>
        <w:t xml:space="preserve"> (</w:t>
      </w:r>
      <w:proofErr w:type="spellStart"/>
      <w:r w:rsidR="006D1214" w:rsidRPr="0026614C">
        <w:rPr>
          <w:rFonts w:ascii="Calibri" w:hAnsi="Calibri" w:cs="Calibri"/>
          <w:color w:val="FF40FF"/>
          <w:sz w:val="20"/>
          <w:szCs w:val="20"/>
        </w:rPr>
        <w:t>sHTG</w:t>
      </w:r>
      <w:proofErr w:type="spellEnd"/>
      <w:r w:rsidR="006D1214" w:rsidRPr="0026614C">
        <w:rPr>
          <w:rFonts w:ascii="Calibri" w:hAnsi="Calibri" w:cs="Calibri"/>
          <w:color w:val="FF40FF"/>
          <w:sz w:val="20"/>
          <w:szCs w:val="20"/>
        </w:rPr>
        <w:t xml:space="preserve"> and ICD-10-CM code)</w:t>
      </w:r>
      <w:r w:rsidRPr="0026614C">
        <w:rPr>
          <w:rFonts w:ascii="Calibri" w:hAnsi="Calibri" w:cs="Calibri"/>
          <w:color w:val="FF40FF"/>
          <w:sz w:val="20"/>
          <w:szCs w:val="20"/>
        </w:rPr>
        <w:t>]</w:t>
      </w:r>
      <w:r w:rsidRPr="0026614C">
        <w:rPr>
          <w:rFonts w:ascii="Calibri" w:hAnsi="Calibri" w:cs="Calibri"/>
          <w:sz w:val="20"/>
          <w:szCs w:val="20"/>
        </w:rPr>
        <w:t xml:space="preserve">. Based on their clinical history and prior treatment response, I believe TRYNGOLZA </w:t>
      </w:r>
      <w:r w:rsidR="00044813" w:rsidRPr="00044813">
        <w:rPr>
          <w:rFonts w:ascii="Calibri" w:hAnsi="Calibri" w:cs="Calibri"/>
          <w:color w:val="FF40FF"/>
          <w:sz w:val="20"/>
          <w:szCs w:val="20"/>
        </w:rPr>
        <w:t>[50 mg or 80 mg]</w:t>
      </w:r>
      <w:r w:rsidR="00044813">
        <w:rPr>
          <w:rFonts w:ascii="Calibri" w:hAnsi="Calibri" w:cs="Calibri"/>
          <w:sz w:val="20"/>
          <w:szCs w:val="20"/>
        </w:rPr>
        <w:t xml:space="preserve"> </w:t>
      </w:r>
      <w:r w:rsidRPr="0026614C">
        <w:rPr>
          <w:rFonts w:ascii="Calibri" w:hAnsi="Calibri" w:cs="Calibri"/>
          <w:sz w:val="20"/>
          <w:szCs w:val="20"/>
        </w:rPr>
        <w:t xml:space="preserve">is medically necessary for this patient because </w:t>
      </w:r>
      <w:r w:rsidRPr="0026614C">
        <w:rPr>
          <w:rFonts w:ascii="Calibri" w:hAnsi="Calibri" w:cs="Calibri"/>
          <w:color w:val="FF40FF"/>
          <w:sz w:val="20"/>
          <w:szCs w:val="20"/>
        </w:rPr>
        <w:t>[rationale for initiating treatment]</w:t>
      </w:r>
      <w:r w:rsidRPr="0026614C">
        <w:rPr>
          <w:rFonts w:ascii="Calibri" w:hAnsi="Calibri" w:cs="Calibri"/>
          <w:sz w:val="20"/>
          <w:szCs w:val="20"/>
        </w:rPr>
        <w:t>.</w:t>
      </w:r>
    </w:p>
    <w:p w14:paraId="2DDD6D66" w14:textId="28C4AD03" w:rsidR="001103AF" w:rsidRPr="0026614C" w:rsidRDefault="001103AF" w:rsidP="001103AF">
      <w:pPr>
        <w:rPr>
          <w:rFonts w:ascii="Calibri" w:hAnsi="Calibri" w:cs="Calibri"/>
          <w:sz w:val="20"/>
          <w:szCs w:val="20"/>
        </w:rPr>
      </w:pPr>
      <w:r w:rsidRPr="0026614C">
        <w:rPr>
          <w:rFonts w:ascii="Calibri" w:hAnsi="Calibri" w:cs="Calibri"/>
          <w:sz w:val="20"/>
          <w:szCs w:val="20"/>
        </w:rPr>
        <w:t xml:space="preserve">The patient’s disease state, treatment history, and relevant clinical factors informing this decision include </w:t>
      </w:r>
      <w:r w:rsidRPr="0026614C">
        <w:rPr>
          <w:rFonts w:ascii="Calibri" w:hAnsi="Calibri" w:cs="Calibri"/>
          <w:color w:val="FF40FF"/>
          <w:sz w:val="20"/>
          <w:szCs w:val="20"/>
        </w:rPr>
        <w:t>[as applicable]</w:t>
      </w:r>
    </w:p>
    <w:p w14:paraId="5F30CFBF" w14:textId="6139A9B0" w:rsidR="001103AF" w:rsidRPr="0026614C" w:rsidRDefault="001103AF" w:rsidP="001103AF">
      <w:pPr>
        <w:pStyle w:val="ListParagraph"/>
        <w:numPr>
          <w:ilvl w:val="0"/>
          <w:numId w:val="1"/>
        </w:numPr>
        <w:rPr>
          <w:rFonts w:ascii="Calibri" w:hAnsi="Calibri" w:cs="Calibri"/>
          <w:color w:val="FF40FF"/>
          <w:sz w:val="20"/>
          <w:szCs w:val="20"/>
        </w:rPr>
      </w:pPr>
      <w:r w:rsidRPr="0026614C">
        <w:rPr>
          <w:rFonts w:ascii="Calibri" w:hAnsi="Calibri" w:cs="Calibri"/>
          <w:color w:val="FF40FF"/>
          <w:sz w:val="20"/>
          <w:szCs w:val="20"/>
        </w:rPr>
        <w:t>[</w:t>
      </w:r>
      <w:r w:rsidR="000D04D9" w:rsidRPr="0026614C">
        <w:rPr>
          <w:rFonts w:ascii="Calibri" w:hAnsi="Calibri" w:cs="Calibri"/>
          <w:color w:val="FF40FF"/>
          <w:sz w:val="20"/>
          <w:szCs w:val="20"/>
        </w:rPr>
        <w:t>TG</w:t>
      </w:r>
      <w:r w:rsidRPr="0026614C">
        <w:rPr>
          <w:rFonts w:ascii="Calibri" w:hAnsi="Calibri" w:cs="Calibri"/>
          <w:color w:val="FF40FF"/>
          <w:sz w:val="20"/>
          <w:szCs w:val="20"/>
        </w:rPr>
        <w:t xml:space="preserve"> levels (include most recent fasting TG lab values and historical values)]</w:t>
      </w:r>
    </w:p>
    <w:p w14:paraId="6E9ECE64" w14:textId="1939D446" w:rsidR="001103AF" w:rsidRPr="0026614C" w:rsidRDefault="001103AF" w:rsidP="001103AF">
      <w:pPr>
        <w:pStyle w:val="ListParagraph"/>
        <w:numPr>
          <w:ilvl w:val="0"/>
          <w:numId w:val="1"/>
        </w:numPr>
        <w:rPr>
          <w:rFonts w:ascii="Calibri" w:hAnsi="Calibri" w:cs="Calibri"/>
          <w:color w:val="FF40FF"/>
          <w:sz w:val="20"/>
          <w:szCs w:val="20"/>
        </w:rPr>
      </w:pPr>
      <w:r w:rsidRPr="0026614C">
        <w:rPr>
          <w:rFonts w:ascii="Calibri" w:hAnsi="Calibri" w:cs="Calibri"/>
          <w:color w:val="FF40FF"/>
          <w:sz w:val="20"/>
          <w:szCs w:val="20"/>
        </w:rPr>
        <w:t xml:space="preserve">[History of </w:t>
      </w:r>
      <w:r w:rsidR="00456EC0" w:rsidRPr="0026614C">
        <w:rPr>
          <w:rFonts w:ascii="Calibri" w:hAnsi="Calibri" w:cs="Calibri"/>
          <w:color w:val="FF40FF"/>
          <w:sz w:val="20"/>
          <w:szCs w:val="20"/>
        </w:rPr>
        <w:t xml:space="preserve">acute </w:t>
      </w:r>
      <w:r w:rsidRPr="0026614C">
        <w:rPr>
          <w:rFonts w:ascii="Calibri" w:hAnsi="Calibri" w:cs="Calibri"/>
          <w:color w:val="FF40FF"/>
          <w:sz w:val="20"/>
          <w:szCs w:val="20"/>
        </w:rPr>
        <w:t>pancreatitis]</w:t>
      </w:r>
    </w:p>
    <w:p w14:paraId="5D60C3C5" w14:textId="77777777" w:rsidR="001103AF" w:rsidRPr="0026614C" w:rsidRDefault="001103AF" w:rsidP="001103AF">
      <w:pPr>
        <w:pStyle w:val="ListParagraph"/>
        <w:numPr>
          <w:ilvl w:val="0"/>
          <w:numId w:val="1"/>
        </w:numPr>
        <w:rPr>
          <w:rFonts w:ascii="Calibri" w:hAnsi="Calibri" w:cs="Calibri"/>
          <w:color w:val="FF40FF"/>
          <w:sz w:val="20"/>
          <w:szCs w:val="20"/>
        </w:rPr>
      </w:pPr>
      <w:r w:rsidRPr="0026614C">
        <w:rPr>
          <w:rFonts w:ascii="Calibri" w:hAnsi="Calibri" w:cs="Calibri"/>
          <w:color w:val="FF40FF"/>
          <w:sz w:val="20"/>
          <w:szCs w:val="20"/>
        </w:rPr>
        <w:t>[Hospitalizations and emergency room visits related to hypertriglyceridemia or related complications]</w:t>
      </w:r>
    </w:p>
    <w:p w14:paraId="019684F1" w14:textId="77D06B53" w:rsidR="001103AF" w:rsidRPr="0026614C" w:rsidRDefault="001103AF" w:rsidP="001103AF">
      <w:pPr>
        <w:pStyle w:val="ListParagraph"/>
        <w:numPr>
          <w:ilvl w:val="0"/>
          <w:numId w:val="1"/>
        </w:numPr>
        <w:rPr>
          <w:rFonts w:ascii="Calibri" w:hAnsi="Calibri" w:cs="Calibri"/>
          <w:color w:val="FF40FF"/>
          <w:sz w:val="20"/>
          <w:szCs w:val="20"/>
        </w:rPr>
      </w:pPr>
      <w:r w:rsidRPr="0026614C">
        <w:rPr>
          <w:rFonts w:ascii="Calibri" w:hAnsi="Calibri" w:cs="Calibri"/>
          <w:color w:val="FF40FF"/>
          <w:sz w:val="20"/>
          <w:szCs w:val="20"/>
        </w:rPr>
        <w:t xml:space="preserve">[Documentation of prior </w:t>
      </w:r>
      <w:r w:rsidR="00252C3B" w:rsidRPr="0026614C">
        <w:rPr>
          <w:rFonts w:ascii="Calibri" w:hAnsi="Calibri" w:cs="Calibri"/>
          <w:color w:val="FF40FF"/>
          <w:sz w:val="20"/>
          <w:szCs w:val="20"/>
        </w:rPr>
        <w:t xml:space="preserve">lipid-lowering </w:t>
      </w:r>
      <w:r w:rsidRPr="0026614C">
        <w:rPr>
          <w:rFonts w:ascii="Calibri" w:hAnsi="Calibri" w:cs="Calibri"/>
          <w:color w:val="FF40FF"/>
          <w:sz w:val="20"/>
          <w:szCs w:val="20"/>
        </w:rPr>
        <w:t>treatments or other relevant therapies (</w:t>
      </w:r>
      <w:proofErr w:type="spellStart"/>
      <w:r w:rsidRPr="0026614C">
        <w:rPr>
          <w:rFonts w:ascii="Calibri" w:hAnsi="Calibri" w:cs="Calibri"/>
          <w:color w:val="FF40FF"/>
          <w:sz w:val="20"/>
          <w:szCs w:val="20"/>
        </w:rPr>
        <w:t>eg</w:t>
      </w:r>
      <w:proofErr w:type="spellEnd"/>
      <w:r w:rsidRPr="0026614C">
        <w:rPr>
          <w:rFonts w:ascii="Calibri" w:hAnsi="Calibri" w:cs="Calibri"/>
          <w:color w:val="FF40FF"/>
          <w:sz w:val="20"/>
          <w:szCs w:val="20"/>
        </w:rPr>
        <w:t xml:space="preserve">, fibrates, statins, omega-3 fatty acids, dietary restrictions), </w:t>
      </w:r>
      <w:r w:rsidR="00B10B84" w:rsidRPr="0026614C">
        <w:rPr>
          <w:rFonts w:ascii="Calibri" w:hAnsi="Calibri" w:cs="Calibri"/>
          <w:color w:val="FF40FF"/>
          <w:sz w:val="20"/>
          <w:szCs w:val="20"/>
        </w:rPr>
        <w:t xml:space="preserve">and </w:t>
      </w:r>
      <w:r w:rsidRPr="0026614C">
        <w:rPr>
          <w:rFonts w:ascii="Calibri" w:hAnsi="Calibri" w:cs="Calibri"/>
          <w:color w:val="FF40FF"/>
          <w:sz w:val="20"/>
          <w:szCs w:val="20"/>
        </w:rPr>
        <w:t>include treatment response or rationale for discontinuation]</w:t>
      </w:r>
    </w:p>
    <w:p w14:paraId="003A5B5D" w14:textId="23F5265E" w:rsidR="001E2699" w:rsidRPr="0026614C" w:rsidRDefault="001E2699" w:rsidP="001103AF">
      <w:pPr>
        <w:pStyle w:val="ListParagraph"/>
        <w:numPr>
          <w:ilvl w:val="0"/>
          <w:numId w:val="1"/>
        </w:numPr>
        <w:rPr>
          <w:rFonts w:ascii="Calibri" w:hAnsi="Calibri" w:cs="Calibri"/>
          <w:color w:val="FF40FF"/>
          <w:sz w:val="20"/>
          <w:szCs w:val="20"/>
        </w:rPr>
      </w:pPr>
      <w:r w:rsidRPr="0026614C">
        <w:rPr>
          <w:rFonts w:ascii="Calibri" w:hAnsi="Calibri" w:cs="Calibri"/>
          <w:color w:val="FF40FF"/>
          <w:sz w:val="20"/>
          <w:szCs w:val="20"/>
        </w:rPr>
        <w:t xml:space="preserve">[Additional symptoms related to </w:t>
      </w:r>
      <w:proofErr w:type="spellStart"/>
      <w:r w:rsidRPr="0026614C">
        <w:rPr>
          <w:rFonts w:ascii="Calibri" w:hAnsi="Calibri" w:cs="Calibri"/>
          <w:color w:val="FF40FF"/>
          <w:sz w:val="20"/>
          <w:szCs w:val="20"/>
        </w:rPr>
        <w:t>sHTG</w:t>
      </w:r>
      <w:proofErr w:type="spellEnd"/>
      <w:r w:rsidRPr="0026614C">
        <w:rPr>
          <w:rFonts w:ascii="Calibri" w:hAnsi="Calibri" w:cs="Calibri"/>
          <w:color w:val="FF40FF"/>
          <w:sz w:val="20"/>
          <w:szCs w:val="20"/>
        </w:rPr>
        <w:t xml:space="preserve"> that the patient is currently experiencing or has experienced in the past (</w:t>
      </w:r>
      <w:proofErr w:type="spellStart"/>
      <w:r w:rsidRPr="0026614C">
        <w:rPr>
          <w:rFonts w:ascii="Calibri" w:hAnsi="Calibri" w:cs="Calibri"/>
          <w:color w:val="FF40FF"/>
          <w:sz w:val="20"/>
          <w:szCs w:val="20"/>
        </w:rPr>
        <w:t>eg</w:t>
      </w:r>
      <w:proofErr w:type="spellEnd"/>
      <w:r w:rsidR="00C60718" w:rsidRPr="0026614C">
        <w:rPr>
          <w:rFonts w:ascii="Calibri" w:hAnsi="Calibri" w:cs="Calibri"/>
          <w:color w:val="FF40FF"/>
          <w:sz w:val="20"/>
          <w:szCs w:val="20"/>
        </w:rPr>
        <w:t>,</w:t>
      </w:r>
      <w:r w:rsidRPr="0026614C">
        <w:rPr>
          <w:rFonts w:ascii="Calibri" w:hAnsi="Calibri" w:cs="Calibri"/>
          <w:color w:val="FF40FF"/>
          <w:sz w:val="20"/>
          <w:szCs w:val="20"/>
        </w:rPr>
        <w:t xml:space="preserve"> abdominal pain, fatigue, xanthomas, cognitive effects, </w:t>
      </w:r>
      <w:r w:rsidR="002B1CB3" w:rsidRPr="0026614C">
        <w:rPr>
          <w:rFonts w:ascii="Calibri" w:hAnsi="Calibri" w:cs="Calibri"/>
          <w:color w:val="FF40FF"/>
          <w:sz w:val="20"/>
          <w:szCs w:val="20"/>
        </w:rPr>
        <w:t>anxiety/depression</w:t>
      </w:r>
      <w:r w:rsidR="00234FAD" w:rsidRPr="0026614C">
        <w:rPr>
          <w:rFonts w:ascii="Calibri" w:hAnsi="Calibri" w:cs="Calibri"/>
          <w:color w:val="FF40FF"/>
          <w:sz w:val="20"/>
          <w:szCs w:val="20"/>
        </w:rPr>
        <w:t>, nausea/vomiting)</w:t>
      </w:r>
      <w:r w:rsidR="00456EC0" w:rsidRPr="0026614C">
        <w:rPr>
          <w:rFonts w:ascii="Calibri" w:hAnsi="Calibri" w:cs="Calibri"/>
          <w:color w:val="FF40FF"/>
          <w:sz w:val="20"/>
          <w:szCs w:val="20"/>
        </w:rPr>
        <w:t>]</w:t>
      </w:r>
    </w:p>
    <w:p w14:paraId="699A7AE9" w14:textId="4DD09AC9" w:rsidR="00456EC0" w:rsidRPr="0026614C" w:rsidRDefault="00456EC0" w:rsidP="001103AF">
      <w:pPr>
        <w:pStyle w:val="ListParagraph"/>
        <w:numPr>
          <w:ilvl w:val="0"/>
          <w:numId w:val="1"/>
        </w:numPr>
        <w:rPr>
          <w:rFonts w:ascii="Calibri" w:hAnsi="Calibri" w:cs="Calibri"/>
          <w:color w:val="FF40FF"/>
          <w:sz w:val="20"/>
          <w:szCs w:val="20"/>
        </w:rPr>
      </w:pPr>
      <w:r w:rsidRPr="0026614C">
        <w:rPr>
          <w:rFonts w:ascii="Calibri" w:hAnsi="Calibri" w:cs="Calibri"/>
          <w:color w:val="FF40FF"/>
          <w:sz w:val="20"/>
          <w:szCs w:val="20"/>
        </w:rPr>
        <w:t xml:space="preserve">[Prescribed </w:t>
      </w:r>
      <w:r w:rsidR="007C1809" w:rsidRPr="0026614C">
        <w:rPr>
          <w:rFonts w:ascii="Calibri" w:hAnsi="Calibri" w:cs="Calibri"/>
          <w:color w:val="FF40FF"/>
          <w:sz w:val="20"/>
          <w:szCs w:val="20"/>
        </w:rPr>
        <w:t>by</w:t>
      </w:r>
      <w:r w:rsidR="00F60CC8" w:rsidRPr="0026614C">
        <w:rPr>
          <w:rFonts w:ascii="Calibri" w:hAnsi="Calibri" w:cs="Calibri"/>
          <w:color w:val="FF40FF"/>
          <w:sz w:val="20"/>
          <w:szCs w:val="20"/>
        </w:rPr>
        <w:t>,</w:t>
      </w:r>
      <w:r w:rsidR="007C1809" w:rsidRPr="0026614C">
        <w:rPr>
          <w:rFonts w:ascii="Calibri" w:hAnsi="Calibri" w:cs="Calibri"/>
          <w:color w:val="FF40FF"/>
          <w:sz w:val="20"/>
          <w:szCs w:val="20"/>
        </w:rPr>
        <w:t xml:space="preserve"> </w:t>
      </w:r>
      <w:r w:rsidRPr="0026614C">
        <w:rPr>
          <w:rFonts w:ascii="Calibri" w:hAnsi="Calibri" w:cs="Calibri"/>
          <w:color w:val="FF40FF"/>
          <w:sz w:val="20"/>
          <w:szCs w:val="20"/>
        </w:rPr>
        <w:t>or in consultation with</w:t>
      </w:r>
      <w:r w:rsidR="00F60CC8" w:rsidRPr="0026614C">
        <w:rPr>
          <w:rFonts w:ascii="Calibri" w:hAnsi="Calibri" w:cs="Calibri"/>
          <w:color w:val="FF40FF"/>
          <w:sz w:val="20"/>
          <w:szCs w:val="20"/>
        </w:rPr>
        <w:t>,</w:t>
      </w:r>
      <w:r w:rsidRPr="0026614C">
        <w:rPr>
          <w:rFonts w:ascii="Calibri" w:hAnsi="Calibri" w:cs="Calibri"/>
          <w:color w:val="FF40FF"/>
          <w:sz w:val="20"/>
          <w:szCs w:val="20"/>
        </w:rPr>
        <w:t xml:space="preserve"> a specialist]</w:t>
      </w:r>
    </w:p>
    <w:p w14:paraId="12E7CC72" w14:textId="4D24BC84" w:rsidR="001103AF" w:rsidRPr="0026614C" w:rsidRDefault="00E67FAA" w:rsidP="00AB3785">
      <w:pPr>
        <w:ind w:right="198"/>
        <w:rPr>
          <w:rFonts w:ascii="Calibri" w:hAnsi="Calibri" w:cs="Calibri"/>
          <w:sz w:val="20"/>
          <w:szCs w:val="20"/>
        </w:rPr>
      </w:pPr>
      <w:r w:rsidRPr="0026614C">
        <w:rPr>
          <w:rFonts w:ascii="Calibri" w:hAnsi="Calibri" w:cs="Calibri"/>
          <w:sz w:val="20"/>
          <w:szCs w:val="20"/>
        </w:rPr>
        <w:lastRenderedPageBreak/>
        <w:t xml:space="preserve">In </w:t>
      </w:r>
      <w:r w:rsidR="00AB3785">
        <w:rPr>
          <w:rFonts w:ascii="Calibri" w:hAnsi="Calibri" w:cs="Calibri"/>
          <w:sz w:val="20"/>
          <w:szCs w:val="20"/>
        </w:rPr>
        <w:t>two</w:t>
      </w:r>
      <w:r w:rsidR="00A231EA" w:rsidRPr="0026614C">
        <w:rPr>
          <w:rFonts w:ascii="Calibri" w:hAnsi="Calibri" w:cs="Calibri"/>
          <w:sz w:val="20"/>
          <w:szCs w:val="20"/>
        </w:rPr>
        <w:t xml:space="preserve"> </w:t>
      </w:r>
      <w:r w:rsidR="000A6709" w:rsidRPr="0026614C">
        <w:rPr>
          <w:rFonts w:ascii="Calibri" w:hAnsi="Calibri" w:cs="Calibri"/>
          <w:sz w:val="20"/>
          <w:szCs w:val="20"/>
        </w:rPr>
        <w:t>P</w:t>
      </w:r>
      <w:r w:rsidR="00A231EA" w:rsidRPr="0026614C">
        <w:rPr>
          <w:rFonts w:ascii="Calibri" w:hAnsi="Calibri" w:cs="Calibri"/>
          <w:sz w:val="20"/>
          <w:szCs w:val="20"/>
        </w:rPr>
        <w:t>hase 3</w:t>
      </w:r>
      <w:r w:rsidRPr="0026614C">
        <w:rPr>
          <w:rFonts w:ascii="Calibri" w:hAnsi="Calibri" w:cs="Calibri"/>
          <w:sz w:val="20"/>
          <w:szCs w:val="20"/>
        </w:rPr>
        <w:t xml:space="preserve"> stud</w:t>
      </w:r>
      <w:r w:rsidR="00A231EA" w:rsidRPr="0026614C">
        <w:rPr>
          <w:rFonts w:ascii="Calibri" w:hAnsi="Calibri" w:cs="Calibri"/>
          <w:sz w:val="20"/>
          <w:szCs w:val="20"/>
        </w:rPr>
        <w:t>ies</w:t>
      </w:r>
      <w:r w:rsidRPr="0026614C">
        <w:rPr>
          <w:rFonts w:ascii="Calibri" w:hAnsi="Calibri" w:cs="Calibri"/>
          <w:sz w:val="20"/>
          <w:szCs w:val="20"/>
        </w:rPr>
        <w:t xml:space="preserve"> of patients with </w:t>
      </w:r>
      <w:proofErr w:type="spellStart"/>
      <w:r w:rsidR="00606B8E" w:rsidRPr="0026614C">
        <w:rPr>
          <w:rFonts w:ascii="Calibri" w:hAnsi="Calibri" w:cs="Calibri"/>
          <w:sz w:val="20"/>
          <w:szCs w:val="20"/>
        </w:rPr>
        <w:t>sHTG</w:t>
      </w:r>
      <w:proofErr w:type="spellEnd"/>
      <w:r w:rsidRPr="0026614C">
        <w:rPr>
          <w:rFonts w:ascii="Calibri" w:hAnsi="Calibri" w:cs="Calibri"/>
          <w:sz w:val="20"/>
          <w:szCs w:val="20"/>
        </w:rPr>
        <w:t xml:space="preserve"> (</w:t>
      </w:r>
      <w:r w:rsidR="00AB3785">
        <w:rPr>
          <w:rFonts w:ascii="Calibri" w:hAnsi="Calibri" w:cs="Calibri"/>
          <w:sz w:val="20"/>
          <w:szCs w:val="20"/>
        </w:rPr>
        <w:t>CORE and CORE2</w:t>
      </w:r>
      <w:r w:rsidRPr="0026614C">
        <w:rPr>
          <w:rFonts w:ascii="Calibri" w:hAnsi="Calibri" w:cs="Calibri"/>
          <w:sz w:val="20"/>
          <w:szCs w:val="20"/>
        </w:rPr>
        <w:t xml:space="preserve">), </w:t>
      </w:r>
      <w:r w:rsidR="00AB3785" w:rsidRPr="00AB3785">
        <w:rPr>
          <w:rFonts w:ascii="Calibri" w:hAnsi="Calibri" w:cs="Calibri"/>
          <w:sz w:val="20"/>
          <w:szCs w:val="20"/>
        </w:rPr>
        <w:t>TRYNGOLZA demonstrated statistically significant decreases in fasting TG at Month 6 and Month 12</w:t>
      </w:r>
      <w:r w:rsidR="005672C3" w:rsidRPr="00F24F60">
        <w:rPr>
          <w:rFonts w:ascii="Calibri" w:hAnsi="Calibri" w:cs="Calibri"/>
          <w:color w:val="000000" w:themeColor="text1"/>
          <w:sz w:val="20"/>
          <w:szCs w:val="20"/>
        </w:rPr>
        <w:t>.</w:t>
      </w:r>
      <w:r w:rsidR="005672C3" w:rsidRPr="007709F6">
        <w:rPr>
          <w:rFonts w:ascii="Calibri" w:hAnsi="Calibri" w:cs="Calibri"/>
          <w:sz w:val="20"/>
          <w:szCs w:val="20"/>
        </w:rPr>
        <w:t xml:space="preserve"> </w:t>
      </w:r>
      <w:r w:rsidR="001172BD" w:rsidRPr="007709F6">
        <w:rPr>
          <w:rFonts w:ascii="Calibri" w:hAnsi="Calibri" w:cs="Calibri"/>
          <w:sz w:val="20"/>
          <w:szCs w:val="20"/>
        </w:rPr>
        <w:t>In an integrated analysis, the 50-mg and 80-mg TRYNGOLZA groups reduced the adjudicated AP event rate by 91% and 76% relative to placebo, respectively, with the pooled TRYNGOLZA group demonstrating an 85% reduction.</w:t>
      </w:r>
      <w:r w:rsidR="001172BD" w:rsidRPr="001172BD">
        <w:rPr>
          <w:rFonts w:ascii="Calibri" w:hAnsi="Calibri" w:cs="Calibri"/>
          <w:color w:val="FF00FF"/>
          <w:sz w:val="20"/>
          <w:szCs w:val="20"/>
        </w:rPr>
        <w:t xml:space="preserve"> </w:t>
      </w:r>
      <w:r w:rsidR="004A6667" w:rsidRPr="00F24F60">
        <w:rPr>
          <w:rFonts w:ascii="Calibri" w:hAnsi="Calibri" w:cs="Calibri"/>
          <w:color w:val="000000" w:themeColor="text1"/>
          <w:sz w:val="20"/>
          <w:szCs w:val="20"/>
        </w:rPr>
        <w:t>Nearly all p</w:t>
      </w:r>
      <w:r w:rsidR="005672C3" w:rsidRPr="00F24F60">
        <w:rPr>
          <w:rFonts w:ascii="Calibri" w:hAnsi="Calibri" w:cs="Calibri"/>
          <w:color w:val="000000" w:themeColor="text1"/>
          <w:sz w:val="20"/>
          <w:szCs w:val="20"/>
        </w:rPr>
        <w:t>atients</w:t>
      </w:r>
      <w:r w:rsidR="004A6667" w:rsidRPr="00F24F60">
        <w:rPr>
          <w:rFonts w:ascii="Calibri" w:hAnsi="Calibri" w:cs="Calibri"/>
          <w:color w:val="000000" w:themeColor="text1"/>
          <w:sz w:val="20"/>
          <w:szCs w:val="20"/>
        </w:rPr>
        <w:t xml:space="preserve"> (99%)</w:t>
      </w:r>
      <w:r w:rsidR="005672C3" w:rsidRPr="00F24F60">
        <w:rPr>
          <w:rFonts w:ascii="Calibri" w:hAnsi="Calibri" w:cs="Calibri"/>
          <w:color w:val="000000" w:themeColor="text1"/>
          <w:sz w:val="20"/>
          <w:szCs w:val="20"/>
        </w:rPr>
        <w:t xml:space="preserve"> included in </w:t>
      </w:r>
      <w:r w:rsidR="004A6667" w:rsidRPr="00F24F60">
        <w:rPr>
          <w:rFonts w:ascii="Calibri" w:hAnsi="Calibri" w:cs="Calibri"/>
          <w:color w:val="000000" w:themeColor="text1"/>
          <w:sz w:val="20"/>
          <w:szCs w:val="20"/>
        </w:rPr>
        <w:t>CORE and CORE2 were on concomitant lipid-lowering therapy</w:t>
      </w:r>
      <w:r w:rsidR="00AB3785">
        <w:rPr>
          <w:rFonts w:ascii="Calibri" w:hAnsi="Calibri" w:cs="Calibri"/>
          <w:color w:val="000000" w:themeColor="text1"/>
          <w:sz w:val="20"/>
          <w:szCs w:val="20"/>
        </w:rPr>
        <w:t xml:space="preserve"> at enrollment</w:t>
      </w:r>
      <w:r w:rsidR="0026474C" w:rsidRPr="00F24F60">
        <w:rPr>
          <w:rFonts w:ascii="Calibri" w:hAnsi="Calibri" w:cs="Calibri"/>
          <w:color w:val="000000" w:themeColor="text1"/>
          <w:sz w:val="20"/>
          <w:szCs w:val="20"/>
        </w:rPr>
        <w:t xml:space="preserve">. </w:t>
      </w:r>
      <w:r w:rsidR="00AB3785" w:rsidRPr="00AB3785">
        <w:rPr>
          <w:rFonts w:ascii="Calibri" w:hAnsi="Calibri" w:cs="Calibri"/>
          <w:color w:val="000000" w:themeColor="text1"/>
          <w:sz w:val="20"/>
          <w:szCs w:val="20"/>
        </w:rPr>
        <w:t xml:space="preserve">The most common adverse reactions in patients with </w:t>
      </w:r>
      <w:proofErr w:type="spellStart"/>
      <w:r w:rsidR="00AB3785" w:rsidRPr="00AB3785">
        <w:rPr>
          <w:rFonts w:ascii="Calibri" w:hAnsi="Calibri" w:cs="Calibri"/>
          <w:color w:val="000000" w:themeColor="text1"/>
          <w:sz w:val="20"/>
          <w:szCs w:val="20"/>
        </w:rPr>
        <w:t>sHTG</w:t>
      </w:r>
      <w:proofErr w:type="spellEnd"/>
      <w:r w:rsidR="00AB3785" w:rsidRPr="00AB3785">
        <w:rPr>
          <w:rFonts w:ascii="Calibri" w:hAnsi="Calibri" w:cs="Calibri"/>
          <w:color w:val="000000" w:themeColor="text1"/>
          <w:sz w:val="20"/>
          <w:szCs w:val="20"/>
        </w:rPr>
        <w:t xml:space="preserve"> (incidence ≥2% higher than placebo) were injection site reactions and liver enzyme increases</w:t>
      </w:r>
      <w:r w:rsidR="00714197" w:rsidRPr="00F24F60">
        <w:rPr>
          <w:rFonts w:ascii="Calibri" w:hAnsi="Calibri" w:cs="Calibri"/>
          <w:color w:val="000000" w:themeColor="text1"/>
          <w:sz w:val="20"/>
          <w:szCs w:val="20"/>
        </w:rPr>
        <w:t>.</w:t>
      </w:r>
      <w:r w:rsidR="003F1512" w:rsidRPr="00F24F60">
        <w:rPr>
          <w:rFonts w:ascii="Calibri" w:hAnsi="Calibri" w:cs="Calibri"/>
          <w:color w:val="000000" w:themeColor="text1"/>
          <w:sz w:val="20"/>
          <w:szCs w:val="20"/>
        </w:rPr>
        <w:t xml:space="preserve"> </w:t>
      </w:r>
      <w:r w:rsidR="00344ADF" w:rsidRPr="0026614C">
        <w:rPr>
          <w:rFonts w:ascii="Calibri" w:hAnsi="Calibri" w:cs="Calibri"/>
          <w:sz w:val="20"/>
          <w:szCs w:val="20"/>
        </w:rPr>
        <w:t>For your review, please see the f</w:t>
      </w:r>
      <w:r w:rsidR="001103AF" w:rsidRPr="0026614C">
        <w:rPr>
          <w:rFonts w:ascii="Calibri" w:hAnsi="Calibri" w:cs="Calibri"/>
          <w:sz w:val="20"/>
          <w:szCs w:val="20"/>
        </w:rPr>
        <w:t>ull</w:t>
      </w:r>
      <w:r w:rsidR="0029437E" w:rsidRPr="0026614C">
        <w:rPr>
          <w:rFonts w:ascii="Calibri" w:hAnsi="Calibri" w:cs="Calibri"/>
          <w:sz w:val="20"/>
          <w:szCs w:val="20"/>
        </w:rPr>
        <w:t xml:space="preserve"> </w:t>
      </w:r>
      <w:r w:rsidR="002179CF">
        <w:rPr>
          <w:rFonts w:ascii="Calibri" w:hAnsi="Calibri" w:cs="Calibri"/>
          <w:sz w:val="20"/>
          <w:szCs w:val="20"/>
        </w:rPr>
        <w:t>P</w:t>
      </w:r>
      <w:r w:rsidR="0029437E" w:rsidRPr="0026614C">
        <w:rPr>
          <w:rFonts w:ascii="Calibri" w:hAnsi="Calibri" w:cs="Calibri"/>
          <w:sz w:val="20"/>
          <w:szCs w:val="20"/>
        </w:rPr>
        <w:t xml:space="preserve">rescribing </w:t>
      </w:r>
      <w:r w:rsidR="002179CF">
        <w:rPr>
          <w:rFonts w:ascii="Calibri" w:hAnsi="Calibri" w:cs="Calibri"/>
          <w:sz w:val="20"/>
          <w:szCs w:val="20"/>
        </w:rPr>
        <w:t>I</w:t>
      </w:r>
      <w:r w:rsidR="0029437E" w:rsidRPr="0026614C">
        <w:rPr>
          <w:rFonts w:ascii="Calibri" w:hAnsi="Calibri" w:cs="Calibri"/>
          <w:sz w:val="20"/>
          <w:szCs w:val="20"/>
        </w:rPr>
        <w:t xml:space="preserve">nformation </w:t>
      </w:r>
      <w:r w:rsidR="004C165E" w:rsidRPr="0026614C">
        <w:rPr>
          <w:rFonts w:ascii="Calibri" w:hAnsi="Calibri" w:cs="Calibri"/>
          <w:sz w:val="20"/>
          <w:szCs w:val="20"/>
        </w:rPr>
        <w:t xml:space="preserve">and clinical studies </w:t>
      </w:r>
      <w:r w:rsidR="0029437E" w:rsidRPr="0026614C">
        <w:rPr>
          <w:rFonts w:ascii="Calibri" w:hAnsi="Calibri" w:cs="Calibri"/>
          <w:sz w:val="20"/>
          <w:szCs w:val="20"/>
        </w:rPr>
        <w:t>f</w:t>
      </w:r>
      <w:r w:rsidR="00344ADF" w:rsidRPr="0026614C">
        <w:rPr>
          <w:rFonts w:ascii="Calibri" w:hAnsi="Calibri" w:cs="Calibri"/>
          <w:sz w:val="20"/>
          <w:szCs w:val="20"/>
        </w:rPr>
        <w:t>or TRYNGOLZA</w:t>
      </w:r>
      <w:r w:rsidR="001103AF" w:rsidRPr="0026614C">
        <w:rPr>
          <w:rFonts w:ascii="Calibri" w:hAnsi="Calibri" w:cs="Calibri"/>
          <w:sz w:val="20"/>
          <w:szCs w:val="20"/>
        </w:rPr>
        <w:t>.</w:t>
      </w:r>
    </w:p>
    <w:p w14:paraId="619AFA93" w14:textId="5ACE3F16" w:rsidR="001103AF" w:rsidRPr="0026614C" w:rsidRDefault="001103AF" w:rsidP="001103AF">
      <w:pPr>
        <w:rPr>
          <w:rFonts w:ascii="Calibri" w:hAnsi="Calibri" w:cs="Calibri"/>
          <w:sz w:val="20"/>
          <w:szCs w:val="20"/>
        </w:rPr>
      </w:pPr>
      <w:r w:rsidRPr="0026614C">
        <w:rPr>
          <w:rFonts w:ascii="Calibri" w:hAnsi="Calibri" w:cs="Calibri"/>
          <w:sz w:val="20"/>
          <w:szCs w:val="20"/>
        </w:rPr>
        <w:t xml:space="preserve">Based on the information above, it is my medical opinion that treatment with TRYNGOLZA for </w:t>
      </w:r>
      <w:r w:rsidRPr="0026614C">
        <w:rPr>
          <w:rFonts w:ascii="Calibri" w:hAnsi="Calibri" w:cs="Calibri"/>
          <w:color w:val="FF40FF"/>
          <w:sz w:val="20"/>
          <w:szCs w:val="20"/>
        </w:rPr>
        <w:t>[patient name]</w:t>
      </w:r>
      <w:r w:rsidRPr="0026614C">
        <w:rPr>
          <w:rFonts w:ascii="Calibri" w:hAnsi="Calibri" w:cs="Calibri"/>
          <w:sz w:val="20"/>
          <w:szCs w:val="20"/>
        </w:rPr>
        <w:t xml:space="preserve"> is warranted, appropriate, medically necessary</w:t>
      </w:r>
      <w:r w:rsidR="00792D3B" w:rsidRPr="0026614C">
        <w:rPr>
          <w:rFonts w:ascii="Calibri" w:hAnsi="Calibri" w:cs="Calibri"/>
          <w:sz w:val="20"/>
          <w:szCs w:val="20"/>
        </w:rPr>
        <w:t>,</w:t>
      </w:r>
      <w:r w:rsidRPr="0026614C">
        <w:rPr>
          <w:rFonts w:ascii="Calibri" w:hAnsi="Calibri" w:cs="Calibri"/>
          <w:sz w:val="20"/>
          <w:szCs w:val="20"/>
        </w:rPr>
        <w:t xml:space="preserve"> and should be covered. I respectfully request that you review the additional information and documents provided herein </w:t>
      </w:r>
      <w:proofErr w:type="gramStart"/>
      <w:r w:rsidR="00792D3B" w:rsidRPr="0026614C">
        <w:rPr>
          <w:rFonts w:ascii="Calibri" w:hAnsi="Calibri" w:cs="Calibri"/>
          <w:sz w:val="20"/>
          <w:szCs w:val="20"/>
        </w:rPr>
        <w:t>in order to</w:t>
      </w:r>
      <w:proofErr w:type="gramEnd"/>
      <w:r w:rsidRPr="0026614C">
        <w:rPr>
          <w:rFonts w:ascii="Calibri" w:hAnsi="Calibri" w:cs="Calibri"/>
          <w:sz w:val="20"/>
          <w:szCs w:val="20"/>
        </w:rPr>
        <w:t xml:space="preserve"> reconsider your coverage decision and approve TRYNGOLZA for </w:t>
      </w:r>
      <w:r w:rsidRPr="0026614C">
        <w:rPr>
          <w:rFonts w:ascii="Calibri" w:hAnsi="Calibri" w:cs="Calibri"/>
          <w:color w:val="FF40FF"/>
          <w:sz w:val="20"/>
          <w:szCs w:val="20"/>
        </w:rPr>
        <w:t>[patient name]</w:t>
      </w:r>
      <w:r w:rsidRPr="0026614C">
        <w:rPr>
          <w:rFonts w:ascii="Calibri" w:hAnsi="Calibri" w:cs="Calibri"/>
          <w:sz w:val="20"/>
          <w:szCs w:val="20"/>
        </w:rPr>
        <w:t>.</w:t>
      </w:r>
    </w:p>
    <w:p w14:paraId="118BCD13" w14:textId="61FC2B2F" w:rsidR="001103AF" w:rsidRPr="0026614C" w:rsidRDefault="001103AF" w:rsidP="001103AF">
      <w:pPr>
        <w:rPr>
          <w:rFonts w:ascii="Calibri" w:hAnsi="Calibri" w:cs="Calibri"/>
          <w:sz w:val="20"/>
          <w:szCs w:val="20"/>
        </w:rPr>
      </w:pPr>
      <w:r w:rsidRPr="0026614C">
        <w:rPr>
          <w:rFonts w:ascii="Calibri" w:hAnsi="Calibri" w:cs="Calibri"/>
          <w:sz w:val="20"/>
          <w:szCs w:val="20"/>
        </w:rPr>
        <w:t xml:space="preserve">Thank you for your time and consideration </w:t>
      </w:r>
      <w:r w:rsidR="00BA335E" w:rsidRPr="0026614C">
        <w:rPr>
          <w:rFonts w:ascii="Calibri" w:hAnsi="Calibri" w:cs="Calibri"/>
          <w:sz w:val="20"/>
          <w:szCs w:val="20"/>
        </w:rPr>
        <w:t xml:space="preserve">and prompt review </w:t>
      </w:r>
      <w:r w:rsidRPr="0026614C">
        <w:rPr>
          <w:rFonts w:ascii="Calibri" w:hAnsi="Calibri" w:cs="Calibri"/>
          <w:sz w:val="20"/>
          <w:szCs w:val="20"/>
        </w:rPr>
        <w:t xml:space="preserve">of my request for </w:t>
      </w:r>
      <w:r w:rsidR="0068682A" w:rsidRPr="0026614C">
        <w:rPr>
          <w:rFonts w:ascii="Calibri" w:hAnsi="Calibri" w:cs="Calibri"/>
          <w:color w:val="FF40FF"/>
          <w:sz w:val="20"/>
          <w:szCs w:val="20"/>
        </w:rPr>
        <w:t xml:space="preserve">[patient name’s] </w:t>
      </w:r>
      <w:r w:rsidRPr="0026614C">
        <w:rPr>
          <w:rFonts w:ascii="Calibri" w:hAnsi="Calibri" w:cs="Calibri"/>
          <w:sz w:val="20"/>
          <w:szCs w:val="20"/>
        </w:rPr>
        <w:t xml:space="preserve">TRYNGOLZA </w:t>
      </w:r>
      <w:r w:rsidR="0068682A" w:rsidRPr="0026614C">
        <w:rPr>
          <w:rFonts w:ascii="Calibri" w:hAnsi="Calibri" w:cs="Calibri"/>
          <w:sz w:val="20"/>
          <w:szCs w:val="20"/>
        </w:rPr>
        <w:t>coverage approval</w:t>
      </w:r>
      <w:r w:rsidRPr="0026614C">
        <w:rPr>
          <w:rFonts w:ascii="Calibri" w:hAnsi="Calibri" w:cs="Calibri"/>
          <w:sz w:val="20"/>
          <w:szCs w:val="20"/>
        </w:rPr>
        <w:t xml:space="preserve">. If you have any further questions regarding this matter or the supporting documentation, please do not hesitate to call me </w:t>
      </w:r>
      <w:proofErr w:type="gramStart"/>
      <w:r w:rsidRPr="0026614C">
        <w:rPr>
          <w:rFonts w:ascii="Calibri" w:hAnsi="Calibri" w:cs="Calibri"/>
          <w:sz w:val="20"/>
          <w:szCs w:val="20"/>
        </w:rPr>
        <w:t>at</w:t>
      </w:r>
      <w:proofErr w:type="gramEnd"/>
      <w:r w:rsidRPr="0026614C">
        <w:rPr>
          <w:rFonts w:ascii="Calibri" w:hAnsi="Calibri" w:cs="Calibri"/>
          <w:sz w:val="20"/>
          <w:szCs w:val="20"/>
        </w:rPr>
        <w:t xml:space="preserve"> </w:t>
      </w:r>
      <w:r w:rsidRPr="0026614C">
        <w:rPr>
          <w:rFonts w:ascii="Calibri" w:hAnsi="Calibri" w:cs="Calibri"/>
          <w:color w:val="FF40FF"/>
          <w:sz w:val="20"/>
          <w:szCs w:val="20"/>
        </w:rPr>
        <w:t>[physician telephone number]</w:t>
      </w:r>
      <w:r w:rsidRPr="0026614C">
        <w:rPr>
          <w:rFonts w:ascii="Calibri" w:hAnsi="Calibri" w:cs="Calibri"/>
          <w:sz w:val="20"/>
          <w:szCs w:val="20"/>
        </w:rPr>
        <w:t>.</w:t>
      </w:r>
    </w:p>
    <w:p w14:paraId="3B471EA1" w14:textId="77777777" w:rsidR="001103AF" w:rsidRPr="0026614C" w:rsidRDefault="001103AF" w:rsidP="001103AF">
      <w:pPr>
        <w:rPr>
          <w:rFonts w:ascii="Calibri" w:hAnsi="Calibri" w:cs="Calibri"/>
          <w:sz w:val="20"/>
          <w:szCs w:val="20"/>
        </w:rPr>
      </w:pPr>
      <w:r w:rsidRPr="0026614C">
        <w:rPr>
          <w:rFonts w:ascii="Calibri" w:hAnsi="Calibri" w:cs="Calibri"/>
          <w:sz w:val="20"/>
          <w:szCs w:val="20"/>
        </w:rPr>
        <w:t>Regards,</w:t>
      </w:r>
    </w:p>
    <w:p w14:paraId="326EE054" w14:textId="77777777" w:rsidR="001103AF" w:rsidRPr="0026614C" w:rsidRDefault="001103AF" w:rsidP="001103AF">
      <w:pPr>
        <w:rPr>
          <w:rFonts w:ascii="Calibri" w:hAnsi="Calibri" w:cs="Calibri"/>
          <w:color w:val="FF40FF"/>
          <w:sz w:val="20"/>
          <w:szCs w:val="20"/>
        </w:rPr>
      </w:pPr>
      <w:r w:rsidRPr="0026614C">
        <w:rPr>
          <w:rFonts w:ascii="Calibri" w:hAnsi="Calibri" w:cs="Calibri"/>
          <w:color w:val="FF40FF"/>
          <w:sz w:val="20"/>
          <w:szCs w:val="20"/>
        </w:rPr>
        <w:t>[Physician’s name</w:t>
      </w:r>
      <w:r w:rsidRPr="001172BD">
        <w:rPr>
          <w:rFonts w:ascii="Calibri" w:hAnsi="Calibri" w:cs="Calibri"/>
          <w:color w:val="FF40FF"/>
          <w:sz w:val="20"/>
          <w:szCs w:val="20"/>
        </w:rPr>
        <w:t>]</w:t>
      </w:r>
    </w:p>
    <w:p w14:paraId="62A0C830" w14:textId="77777777" w:rsidR="001103AF" w:rsidRPr="0026614C" w:rsidRDefault="001103AF" w:rsidP="001103AF">
      <w:pPr>
        <w:rPr>
          <w:rFonts w:ascii="Calibri" w:hAnsi="Calibri" w:cs="Calibri"/>
          <w:color w:val="FF40FF"/>
          <w:sz w:val="20"/>
          <w:szCs w:val="20"/>
        </w:rPr>
      </w:pPr>
      <w:r w:rsidRPr="0026614C">
        <w:rPr>
          <w:rFonts w:ascii="Calibri" w:hAnsi="Calibri" w:cs="Calibri"/>
          <w:color w:val="FF40FF"/>
          <w:sz w:val="20"/>
          <w:szCs w:val="20"/>
        </w:rPr>
        <w:t>[Physician’s signature]</w:t>
      </w:r>
    </w:p>
    <w:p w14:paraId="4D2CB2D4" w14:textId="77777777" w:rsidR="001103AF" w:rsidRPr="0026614C" w:rsidRDefault="001103AF" w:rsidP="001103AF">
      <w:pPr>
        <w:rPr>
          <w:rFonts w:ascii="Calibri" w:hAnsi="Calibri" w:cs="Calibri"/>
          <w:color w:val="FF40FF"/>
          <w:sz w:val="20"/>
          <w:szCs w:val="20"/>
        </w:rPr>
      </w:pPr>
      <w:r w:rsidRPr="0026614C">
        <w:rPr>
          <w:rFonts w:ascii="Calibri" w:hAnsi="Calibri" w:cs="Calibri"/>
          <w:color w:val="FF40FF"/>
          <w:sz w:val="20"/>
          <w:szCs w:val="20"/>
        </w:rPr>
        <w:t>[Physician’s practice name]</w:t>
      </w:r>
    </w:p>
    <w:p w14:paraId="46D53D3E" w14:textId="77777777" w:rsidR="001103AF" w:rsidRPr="0026614C" w:rsidRDefault="001103AF" w:rsidP="001103AF">
      <w:pPr>
        <w:rPr>
          <w:rFonts w:ascii="Calibri" w:hAnsi="Calibri" w:cs="Calibri"/>
          <w:color w:val="FF40FF"/>
          <w:sz w:val="20"/>
          <w:szCs w:val="20"/>
        </w:rPr>
      </w:pPr>
      <w:r w:rsidRPr="0026614C">
        <w:rPr>
          <w:rFonts w:ascii="Calibri" w:hAnsi="Calibri" w:cs="Calibri"/>
          <w:color w:val="FF40FF"/>
          <w:sz w:val="20"/>
          <w:szCs w:val="20"/>
        </w:rPr>
        <w:t>[Physician's NPI number]</w:t>
      </w:r>
    </w:p>
    <w:p w14:paraId="47D752C5" w14:textId="72DAC7E4" w:rsidR="001103AF" w:rsidRPr="0026614C" w:rsidRDefault="00BA335E" w:rsidP="001103AF">
      <w:pPr>
        <w:rPr>
          <w:rFonts w:ascii="Calibri" w:hAnsi="Calibri" w:cs="Calibri"/>
          <w:color w:val="FF40FF"/>
          <w:sz w:val="20"/>
          <w:szCs w:val="20"/>
        </w:rPr>
      </w:pPr>
      <w:r w:rsidRPr="0026614C">
        <w:rPr>
          <w:rFonts w:ascii="Calibri" w:hAnsi="Calibri" w:cs="Calibri"/>
          <w:color w:val="000000" w:themeColor="text1"/>
          <w:sz w:val="20"/>
          <w:szCs w:val="20"/>
        </w:rPr>
        <w:t xml:space="preserve">Physician phone number: </w:t>
      </w:r>
      <w:r w:rsidR="001103AF" w:rsidRPr="0026614C">
        <w:rPr>
          <w:rFonts w:ascii="Calibri" w:hAnsi="Calibri" w:cs="Calibri"/>
          <w:color w:val="FF40FF"/>
          <w:sz w:val="20"/>
          <w:szCs w:val="20"/>
        </w:rPr>
        <w:t>[Physician's phone number]</w:t>
      </w:r>
    </w:p>
    <w:p w14:paraId="3D4E7D14" w14:textId="2C9C37A2" w:rsidR="008962E6" w:rsidRPr="0026614C" w:rsidRDefault="00BA335E" w:rsidP="001103AF">
      <w:pPr>
        <w:rPr>
          <w:rFonts w:ascii="Calibri" w:hAnsi="Calibri" w:cs="Calibri"/>
          <w:color w:val="FF40FF"/>
          <w:sz w:val="20"/>
          <w:szCs w:val="20"/>
        </w:rPr>
      </w:pPr>
      <w:r w:rsidRPr="0026614C">
        <w:rPr>
          <w:rFonts w:ascii="Calibri" w:hAnsi="Calibri" w:cs="Calibri"/>
          <w:color w:val="000000" w:themeColor="text1"/>
          <w:sz w:val="20"/>
          <w:szCs w:val="20"/>
        </w:rPr>
        <w:t xml:space="preserve">Practice phone number: </w:t>
      </w:r>
      <w:r w:rsidR="008962E6" w:rsidRPr="0026614C">
        <w:rPr>
          <w:rFonts w:ascii="Calibri" w:hAnsi="Calibri" w:cs="Calibri"/>
          <w:color w:val="FF40FF"/>
          <w:sz w:val="20"/>
          <w:szCs w:val="20"/>
        </w:rPr>
        <w:t>[Practice phone number]</w:t>
      </w:r>
    </w:p>
    <w:p w14:paraId="4F39C249" w14:textId="47CD5324" w:rsidR="008962E6" w:rsidRPr="0026614C" w:rsidRDefault="00BA335E" w:rsidP="001103AF">
      <w:pPr>
        <w:rPr>
          <w:rFonts w:ascii="Calibri" w:hAnsi="Calibri" w:cs="Calibri"/>
          <w:color w:val="FF40FF"/>
          <w:sz w:val="20"/>
          <w:szCs w:val="20"/>
        </w:rPr>
      </w:pPr>
      <w:r w:rsidRPr="0026614C">
        <w:rPr>
          <w:rFonts w:ascii="Calibri" w:hAnsi="Calibri" w:cs="Calibri"/>
          <w:color w:val="000000" w:themeColor="text1"/>
          <w:sz w:val="20"/>
          <w:szCs w:val="20"/>
        </w:rPr>
        <w:t xml:space="preserve">Practice fax number: </w:t>
      </w:r>
      <w:r w:rsidR="008962E6" w:rsidRPr="0026614C">
        <w:rPr>
          <w:rFonts w:ascii="Calibri" w:hAnsi="Calibri" w:cs="Calibri"/>
          <w:color w:val="FF40FF"/>
          <w:sz w:val="20"/>
          <w:szCs w:val="20"/>
        </w:rPr>
        <w:t>[Practice fax number]</w:t>
      </w:r>
    </w:p>
    <w:p w14:paraId="0195E47F" w14:textId="77777777" w:rsidR="00344A32" w:rsidRPr="0026614C" w:rsidRDefault="00344A32" w:rsidP="001103AF">
      <w:pPr>
        <w:rPr>
          <w:rFonts w:ascii="Calibri" w:hAnsi="Calibri" w:cs="Calibri"/>
          <w:sz w:val="20"/>
          <w:szCs w:val="20"/>
        </w:rPr>
      </w:pPr>
    </w:p>
    <w:p w14:paraId="2A8F309A" w14:textId="77777777" w:rsidR="001103AF" w:rsidRPr="0026614C" w:rsidRDefault="001103AF" w:rsidP="001103AF">
      <w:pPr>
        <w:rPr>
          <w:rFonts w:ascii="Calibri" w:hAnsi="Calibri" w:cs="Calibri"/>
          <w:b/>
          <w:bCs/>
          <w:sz w:val="20"/>
          <w:szCs w:val="20"/>
        </w:rPr>
      </w:pPr>
      <w:r w:rsidRPr="0026614C">
        <w:rPr>
          <w:rFonts w:ascii="Calibri" w:hAnsi="Calibri" w:cs="Calibri"/>
          <w:b/>
          <w:bCs/>
          <w:sz w:val="20"/>
          <w:szCs w:val="20"/>
        </w:rPr>
        <w:t>Enclosures:</w:t>
      </w:r>
    </w:p>
    <w:p w14:paraId="31011F33" w14:textId="33F16625" w:rsidR="00BE087B" w:rsidRPr="0026614C" w:rsidRDefault="00F94E01" w:rsidP="001103AF">
      <w:pPr>
        <w:rPr>
          <w:rFonts w:ascii="Calibri" w:hAnsi="Calibri" w:cs="Calibri"/>
          <w:color w:val="FF40FF"/>
          <w:sz w:val="20"/>
          <w:szCs w:val="20"/>
        </w:rPr>
      </w:pPr>
      <w:r w:rsidRPr="0026614C">
        <w:rPr>
          <w:rFonts w:ascii="Calibri" w:hAnsi="Calibri" w:cs="Calibri"/>
          <w:color w:val="FF40FF"/>
          <w:sz w:val="20"/>
          <w:szCs w:val="20"/>
        </w:rPr>
        <w:t>[At the bottom of your letter, list the items you have enclosed, such as the original denial letter, TRYNGOLZA full Prescribing Information, patient’s clinical records, patient authorization and notice of release information</w:t>
      </w:r>
      <w:r w:rsidR="002C47ED" w:rsidRPr="0026614C">
        <w:rPr>
          <w:rFonts w:ascii="Calibri" w:hAnsi="Calibri" w:cs="Calibri"/>
          <w:color w:val="FF40FF"/>
          <w:sz w:val="20"/>
          <w:szCs w:val="20"/>
        </w:rPr>
        <w:t>. Be sure to include every article that you referenced or any new documentation.]</w:t>
      </w:r>
    </w:p>
    <w:sectPr w:rsidR="00BE087B" w:rsidRPr="0026614C" w:rsidSect="00225D87">
      <w:headerReference w:type="even" r:id="rId11"/>
      <w:headerReference w:type="default" r:id="rId12"/>
      <w:footerReference w:type="even" r:id="rId13"/>
      <w:footerReference w:type="default" r:id="rId14"/>
      <w:footerReference w:type="first" r:id="rId15"/>
      <w:pgSz w:w="12240" w:h="15840"/>
      <w:pgMar w:top="165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7073E" w14:textId="77777777" w:rsidR="005B50F2" w:rsidRDefault="005B50F2" w:rsidP="004E3C4F">
      <w:pPr>
        <w:spacing w:after="0" w:line="240" w:lineRule="auto"/>
      </w:pPr>
      <w:r>
        <w:separator/>
      </w:r>
    </w:p>
  </w:endnote>
  <w:endnote w:type="continuationSeparator" w:id="0">
    <w:p w14:paraId="2E62EED7" w14:textId="77777777" w:rsidR="005B50F2" w:rsidRDefault="005B50F2" w:rsidP="004E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pleSystemUIFont">
    <w:altName w:val="Cambria"/>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73A4" w14:textId="6217B19E" w:rsidR="00FF0BE6" w:rsidRDefault="00FF0BE6">
    <w:pPr>
      <w:pStyle w:val="Footer"/>
    </w:pPr>
    <w:r>
      <w:rPr>
        <w:noProof/>
      </w:rPr>
      <mc:AlternateContent>
        <mc:Choice Requires="wps">
          <w:drawing>
            <wp:anchor distT="0" distB="0" distL="114300" distR="114300" simplePos="0" relativeHeight="251660294" behindDoc="0" locked="0" layoutInCell="1" allowOverlap="1" wp14:anchorId="4205E47F" wp14:editId="536F7513">
              <wp:simplePos x="0" y="0"/>
              <wp:positionH relativeFrom="column">
                <wp:posOffset>4896730</wp:posOffset>
              </wp:positionH>
              <wp:positionV relativeFrom="paragraph">
                <wp:posOffset>99060</wp:posOffset>
              </wp:positionV>
              <wp:extent cx="1794747" cy="139700"/>
              <wp:effectExtent l="0" t="0" r="0" b="7620"/>
              <wp:wrapNone/>
              <wp:docPr id="124824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747" cy="139700"/>
                      </a:xfrm>
                      <a:prstGeom prst="rect">
                        <a:avLst/>
                      </a:prstGeom>
                      <a:noFill/>
                      <a:ln w="9525">
                        <a:noFill/>
                        <a:miter lim="800000"/>
                        <a:headEnd/>
                        <a:tailEnd/>
                      </a:ln>
                    </wps:spPr>
                    <wps:txbx>
                      <w:txbxContent>
                        <w:p w14:paraId="0F91159F" w14:textId="2C18C562" w:rsidR="00FF0BE6" w:rsidRDefault="00FF0BE6" w:rsidP="00FF0BE6">
                          <w:pPr>
                            <w:pStyle w:val="Footer"/>
                            <w:jc w:val="right"/>
                            <w:rPr>
                              <w:sz w:val="18"/>
                              <w:szCs w:val="18"/>
                            </w:rPr>
                          </w:pPr>
                          <w:r w:rsidRPr="0041229D">
                            <w:rPr>
                              <w:sz w:val="18"/>
                              <w:szCs w:val="18"/>
                            </w:rPr>
                            <w:t xml:space="preserve">US-OLZ-2600037 </w:t>
                          </w:r>
                          <w:r w:rsidR="00274EF4">
                            <w:rPr>
                              <w:sz w:val="18"/>
                              <w:szCs w:val="18"/>
                            </w:rPr>
                            <w:t>v</w:t>
                          </w:r>
                          <w:r>
                            <w:rPr>
                              <w:sz w:val="18"/>
                              <w:szCs w:val="18"/>
                            </w:rPr>
                            <w:t>1</w:t>
                          </w:r>
                          <w:r w:rsidRPr="006325DE">
                            <w:rPr>
                              <w:sz w:val="18"/>
                              <w:szCs w:val="18"/>
                            </w:rPr>
                            <w:t>.</w:t>
                          </w:r>
                          <w:r>
                            <w:rPr>
                              <w:sz w:val="18"/>
                              <w:szCs w:val="18"/>
                            </w:rPr>
                            <w:t xml:space="preserve">0 </w:t>
                          </w:r>
                        </w:p>
                        <w:p w14:paraId="4BF71CC6" w14:textId="2EB4ABBF" w:rsidR="00FF0BE6" w:rsidRPr="006325DE" w:rsidRDefault="00FF0BE6" w:rsidP="00FF0BE6">
                          <w:pPr>
                            <w:pStyle w:val="Footer"/>
                            <w:jc w:val="right"/>
                            <w:rPr>
                              <w:sz w:val="18"/>
                              <w:szCs w:val="18"/>
                            </w:rPr>
                          </w:pPr>
                          <w:r>
                            <w:rPr>
                              <w:sz w:val="18"/>
                              <w:szCs w:val="18"/>
                            </w:rPr>
                            <w:t>0</w:t>
                          </w:r>
                          <w:r w:rsidR="00CC0C65">
                            <w:rPr>
                              <w:sz w:val="18"/>
                              <w:szCs w:val="18"/>
                            </w:rPr>
                            <w:t>6</w:t>
                          </w:r>
                          <w:r w:rsidRPr="006325DE">
                            <w:rPr>
                              <w:sz w:val="18"/>
                              <w:szCs w:val="18"/>
                            </w:rPr>
                            <w:t>/</w:t>
                          </w:r>
                          <w:r>
                            <w:rPr>
                              <w:sz w:val="18"/>
                              <w:szCs w:val="18"/>
                            </w:rPr>
                            <w:t>2026</w:t>
                          </w:r>
                        </w:p>
                      </w:txbxContent>
                    </wps:txbx>
                    <wps:bodyPr rot="0" vert="horz" wrap="square" lIns="0" tIns="0" rIns="0" bIns="0" anchor="ctr"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205E47F" id="_x0000_t202" coordsize="21600,21600" o:spt="202" path="m,l,21600r21600,l21600,xe">
              <v:stroke joinstyle="miter"/>
              <v:path gradientshapeok="t" o:connecttype="rect"/>
            </v:shapetype>
            <v:shape id="Text Box 2" o:spid="_x0000_s1026" type="#_x0000_t202" style="position:absolute;margin-left:385.55pt;margin-top:7.8pt;width:141.3pt;height:11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" filled="f" stroked="f">
              <v:textbox style="mso-fit-shape-to-text:t" inset="0,0,0,0">
                <w:txbxContent>
                  <w:p w14:paraId="0F91159F" w14:textId="2C18C562" w:rsidR="00FF0BE6" w:rsidRDefault="00FF0BE6" w:rsidP="00FF0BE6">
                    <w:pPr>
                      <w:pStyle w:val="Footer"/>
                      <w:jc w:val="right"/>
                      <w:rPr>
                        <w:sz w:val="18"/>
                        <w:szCs w:val="18"/>
                      </w:rPr>
                    </w:pPr>
                    <w:r w:rsidRPr="0041229D">
                      <w:rPr>
                        <w:sz w:val="18"/>
                        <w:szCs w:val="18"/>
                      </w:rPr>
                      <w:t xml:space="preserve">US-OLZ-2600037 </w:t>
                    </w:r>
                    <w:r w:rsidR="00274EF4">
                      <w:rPr>
                        <w:sz w:val="18"/>
                        <w:szCs w:val="18"/>
                      </w:rPr>
                      <w:t>v</w:t>
                    </w:r>
                    <w:r>
                      <w:rPr>
                        <w:sz w:val="18"/>
                        <w:szCs w:val="18"/>
                      </w:rPr>
                      <w:t>1</w:t>
                    </w:r>
                    <w:r w:rsidRPr="006325DE">
                      <w:rPr>
                        <w:sz w:val="18"/>
                        <w:szCs w:val="18"/>
                      </w:rPr>
                      <w:t>.</w:t>
                    </w:r>
                    <w:r>
                      <w:rPr>
                        <w:sz w:val="18"/>
                        <w:szCs w:val="18"/>
                      </w:rPr>
                      <w:t xml:space="preserve">0 </w:t>
                    </w:r>
                  </w:p>
                  <w:p w14:paraId="4BF71CC6" w14:textId="2EB4ABBF" w:rsidR="00FF0BE6" w:rsidRPr="006325DE" w:rsidRDefault="00FF0BE6" w:rsidP="00FF0BE6">
                    <w:pPr>
                      <w:pStyle w:val="Footer"/>
                      <w:jc w:val="right"/>
                      <w:rPr>
                        <w:sz w:val="18"/>
                        <w:szCs w:val="18"/>
                      </w:rPr>
                    </w:pPr>
                    <w:r>
                      <w:rPr>
                        <w:sz w:val="18"/>
                        <w:szCs w:val="18"/>
                      </w:rPr>
                      <w:t>0</w:t>
                    </w:r>
                    <w:r w:rsidR="00CC0C65">
                      <w:rPr>
                        <w:sz w:val="18"/>
                        <w:szCs w:val="18"/>
                      </w:rPr>
                      <w:t>6</w:t>
                    </w:r>
                    <w:r w:rsidRPr="006325DE">
                      <w:rPr>
                        <w:sz w:val="18"/>
                        <w:szCs w:val="18"/>
                      </w:rPr>
                      <w:t>/</w:t>
                    </w:r>
                    <w:r>
                      <w:rPr>
                        <w:sz w:val="18"/>
                        <w:szCs w:val="18"/>
                      </w:rPr>
                      <w:t>2026</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FBE" w14:textId="5CE80623" w:rsidR="00A35674" w:rsidRDefault="00A35674">
    <w:pPr>
      <w:pStyle w:val="Footer"/>
    </w:pPr>
    <w:r>
      <w:rPr>
        <w:noProof/>
      </w:rPr>
      <mc:AlternateContent>
        <mc:Choice Requires="wps">
          <w:drawing>
            <wp:anchor distT="0" distB="0" distL="114300" distR="114300" simplePos="0" relativeHeight="251662342" behindDoc="0" locked="0" layoutInCell="1" allowOverlap="1" wp14:anchorId="4C404F52" wp14:editId="1987C834">
              <wp:simplePos x="0" y="0"/>
              <wp:positionH relativeFrom="column">
                <wp:posOffset>4699322</wp:posOffset>
              </wp:positionH>
              <wp:positionV relativeFrom="paragraph">
                <wp:posOffset>0</wp:posOffset>
              </wp:positionV>
              <wp:extent cx="1794747" cy="139700"/>
              <wp:effectExtent l="0" t="0" r="0" b="7620"/>
              <wp:wrapNone/>
              <wp:docPr id="1835994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747" cy="139700"/>
                      </a:xfrm>
                      <a:prstGeom prst="rect">
                        <a:avLst/>
                      </a:prstGeom>
                      <a:noFill/>
                      <a:ln w="9525">
                        <a:noFill/>
                        <a:miter lim="800000"/>
                        <a:headEnd/>
                        <a:tailEnd/>
                      </a:ln>
                    </wps:spPr>
                    <wps:txbx>
                      <w:txbxContent>
                        <w:p w14:paraId="18234172" w14:textId="69562C66" w:rsidR="00A35674" w:rsidRDefault="00A35674" w:rsidP="00A35674">
                          <w:pPr>
                            <w:pStyle w:val="Footer"/>
                            <w:jc w:val="right"/>
                            <w:rPr>
                              <w:sz w:val="18"/>
                              <w:szCs w:val="18"/>
                            </w:rPr>
                          </w:pPr>
                          <w:r w:rsidRPr="0041229D">
                            <w:rPr>
                              <w:sz w:val="18"/>
                              <w:szCs w:val="18"/>
                            </w:rPr>
                            <w:t xml:space="preserve">US-OLZ-2600037 </w:t>
                          </w:r>
                          <w:r w:rsidR="00274EF4">
                            <w:rPr>
                              <w:sz w:val="18"/>
                              <w:szCs w:val="18"/>
                            </w:rPr>
                            <w:t>v</w:t>
                          </w:r>
                          <w:r>
                            <w:rPr>
                              <w:sz w:val="18"/>
                              <w:szCs w:val="18"/>
                            </w:rPr>
                            <w:t>1</w:t>
                          </w:r>
                          <w:r w:rsidRPr="006325DE">
                            <w:rPr>
                              <w:sz w:val="18"/>
                              <w:szCs w:val="18"/>
                            </w:rPr>
                            <w:t>.</w:t>
                          </w:r>
                          <w:r>
                            <w:rPr>
                              <w:sz w:val="18"/>
                              <w:szCs w:val="18"/>
                            </w:rPr>
                            <w:t xml:space="preserve">0 </w:t>
                          </w:r>
                        </w:p>
                        <w:p w14:paraId="1B92624C" w14:textId="64D8A82D" w:rsidR="00A35674" w:rsidRPr="006325DE" w:rsidRDefault="00A35674" w:rsidP="00A35674">
                          <w:pPr>
                            <w:pStyle w:val="Footer"/>
                            <w:jc w:val="right"/>
                            <w:rPr>
                              <w:sz w:val="18"/>
                              <w:szCs w:val="18"/>
                            </w:rPr>
                          </w:pPr>
                          <w:r>
                            <w:rPr>
                              <w:sz w:val="18"/>
                              <w:szCs w:val="18"/>
                            </w:rPr>
                            <w:t>0</w:t>
                          </w:r>
                          <w:r w:rsidR="00CC0C65">
                            <w:rPr>
                              <w:sz w:val="18"/>
                              <w:szCs w:val="18"/>
                            </w:rPr>
                            <w:t>6</w:t>
                          </w:r>
                          <w:r w:rsidRPr="006325DE">
                            <w:rPr>
                              <w:sz w:val="18"/>
                              <w:szCs w:val="18"/>
                            </w:rPr>
                            <w:t>/</w:t>
                          </w:r>
                          <w:r>
                            <w:rPr>
                              <w:sz w:val="18"/>
                              <w:szCs w:val="18"/>
                            </w:rPr>
                            <w:t>2026</w:t>
                          </w:r>
                        </w:p>
                      </w:txbxContent>
                    </wps:txbx>
                    <wps:bodyPr rot="0" vert="horz" wrap="square" lIns="0" tIns="0" rIns="0" bIns="0" anchor="ctr"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C404F52" id="_x0000_t202" coordsize="21600,21600" o:spt="202" path="m,l,21600r21600,l21600,xe">
              <v:stroke joinstyle="miter"/>
              <v:path gradientshapeok="t" o:connecttype="rect"/>
            </v:shapetype>
            <v:shape id="_x0000_s1027" type="#_x0000_t202" style="position:absolute;margin-left:370.05pt;margin-top:0;width:141.3pt;height:11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" filled="f" stroked="f">
              <v:textbox style="mso-fit-shape-to-text:t" inset="0,0,0,0">
                <w:txbxContent>
                  <w:p w14:paraId="18234172" w14:textId="69562C66" w:rsidR="00A35674" w:rsidRDefault="00A35674" w:rsidP="00A35674">
                    <w:pPr>
                      <w:pStyle w:val="Footer"/>
                      <w:jc w:val="right"/>
                      <w:rPr>
                        <w:sz w:val="18"/>
                        <w:szCs w:val="18"/>
                      </w:rPr>
                    </w:pPr>
                    <w:r w:rsidRPr="0041229D">
                      <w:rPr>
                        <w:sz w:val="18"/>
                        <w:szCs w:val="18"/>
                      </w:rPr>
                      <w:t xml:space="preserve">US-OLZ-2600037 </w:t>
                    </w:r>
                    <w:r w:rsidR="00274EF4">
                      <w:rPr>
                        <w:sz w:val="18"/>
                        <w:szCs w:val="18"/>
                      </w:rPr>
                      <w:t>v</w:t>
                    </w:r>
                    <w:r>
                      <w:rPr>
                        <w:sz w:val="18"/>
                        <w:szCs w:val="18"/>
                      </w:rPr>
                      <w:t>1</w:t>
                    </w:r>
                    <w:r w:rsidRPr="006325DE">
                      <w:rPr>
                        <w:sz w:val="18"/>
                        <w:szCs w:val="18"/>
                      </w:rPr>
                      <w:t>.</w:t>
                    </w:r>
                    <w:r>
                      <w:rPr>
                        <w:sz w:val="18"/>
                        <w:szCs w:val="18"/>
                      </w:rPr>
                      <w:t xml:space="preserve">0 </w:t>
                    </w:r>
                  </w:p>
                  <w:p w14:paraId="1B92624C" w14:textId="64D8A82D" w:rsidR="00A35674" w:rsidRPr="006325DE" w:rsidRDefault="00A35674" w:rsidP="00A35674">
                    <w:pPr>
                      <w:pStyle w:val="Footer"/>
                      <w:jc w:val="right"/>
                      <w:rPr>
                        <w:sz w:val="18"/>
                        <w:szCs w:val="18"/>
                      </w:rPr>
                    </w:pPr>
                    <w:r>
                      <w:rPr>
                        <w:sz w:val="18"/>
                        <w:szCs w:val="18"/>
                      </w:rPr>
                      <w:t>0</w:t>
                    </w:r>
                    <w:r w:rsidR="00CC0C65">
                      <w:rPr>
                        <w:sz w:val="18"/>
                        <w:szCs w:val="18"/>
                      </w:rPr>
                      <w:t>6</w:t>
                    </w:r>
                    <w:r w:rsidRPr="006325DE">
                      <w:rPr>
                        <w:sz w:val="18"/>
                        <w:szCs w:val="18"/>
                      </w:rPr>
                      <w:t>/</w:t>
                    </w:r>
                    <w:r>
                      <w:rPr>
                        <w:sz w:val="18"/>
                        <w:szCs w:val="18"/>
                      </w:rPr>
                      <w:t>2026</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0B1B" w14:textId="7A37CEEB" w:rsidR="002C1E3F" w:rsidRDefault="002C1E3F" w:rsidP="002C1E3F">
    <w:pPr>
      <w:pStyle w:val="Footer"/>
    </w:pPr>
  </w:p>
  <w:p w14:paraId="4EC383B0" w14:textId="4A09FBE4" w:rsidR="002C1E3F" w:rsidRDefault="00FF0BE6">
    <w:pPr>
      <w:pStyle w:val="Footer"/>
    </w:pPr>
    <w:r>
      <w:rPr>
        <w:noProof/>
      </w:rPr>
      <mc:AlternateContent>
        <mc:Choice Requires="wps">
          <w:drawing>
            <wp:anchor distT="0" distB="0" distL="114300" distR="114300" simplePos="0" relativeHeight="251658246" behindDoc="0" locked="0" layoutInCell="1" allowOverlap="1" wp14:anchorId="6DA5075F" wp14:editId="187A496A">
              <wp:simplePos x="0" y="0"/>
              <wp:positionH relativeFrom="column">
                <wp:posOffset>4808008</wp:posOffset>
              </wp:positionH>
              <wp:positionV relativeFrom="paragraph">
                <wp:posOffset>149225</wp:posOffset>
              </wp:positionV>
              <wp:extent cx="1794747" cy="139700"/>
              <wp:effectExtent l="0" t="0" r="0" b="7620"/>
              <wp:wrapNone/>
              <wp:docPr id="1757587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747" cy="139700"/>
                      </a:xfrm>
                      <a:prstGeom prst="rect">
                        <a:avLst/>
                      </a:prstGeom>
                      <a:noFill/>
                      <a:ln w="9525">
                        <a:noFill/>
                        <a:miter lim="800000"/>
                        <a:headEnd/>
                        <a:tailEnd/>
                      </a:ln>
                    </wps:spPr>
                    <wps:txbx>
                      <w:txbxContent>
                        <w:p w14:paraId="0DCDEBF9" w14:textId="1ADF3E4D" w:rsidR="00FF0BE6" w:rsidRDefault="0041229D" w:rsidP="00DB01FB">
                          <w:pPr>
                            <w:pStyle w:val="Footer"/>
                            <w:jc w:val="right"/>
                            <w:rPr>
                              <w:sz w:val="18"/>
                              <w:szCs w:val="18"/>
                            </w:rPr>
                          </w:pPr>
                          <w:r w:rsidRPr="0041229D">
                            <w:rPr>
                              <w:sz w:val="18"/>
                              <w:szCs w:val="18"/>
                            </w:rPr>
                            <w:t xml:space="preserve">US-OLZ-2600037 </w:t>
                          </w:r>
                          <w:r w:rsidR="00274EF4">
                            <w:rPr>
                              <w:sz w:val="18"/>
                              <w:szCs w:val="18"/>
                            </w:rPr>
                            <w:t>v</w:t>
                          </w:r>
                          <w:r w:rsidR="002C1E3F">
                            <w:rPr>
                              <w:sz w:val="18"/>
                              <w:szCs w:val="18"/>
                            </w:rPr>
                            <w:t>1</w:t>
                          </w:r>
                          <w:r w:rsidR="002C1E3F" w:rsidRPr="006325DE">
                            <w:rPr>
                              <w:sz w:val="18"/>
                              <w:szCs w:val="18"/>
                            </w:rPr>
                            <w:t>.</w:t>
                          </w:r>
                          <w:r w:rsidR="002C1E3F">
                            <w:rPr>
                              <w:sz w:val="18"/>
                              <w:szCs w:val="18"/>
                            </w:rPr>
                            <w:t>0</w:t>
                          </w:r>
                          <w:r w:rsidR="00DB01FB">
                            <w:rPr>
                              <w:sz w:val="18"/>
                              <w:szCs w:val="18"/>
                            </w:rPr>
                            <w:t xml:space="preserve"> </w:t>
                          </w:r>
                        </w:p>
                        <w:p w14:paraId="346BA9A6" w14:textId="26549AB8" w:rsidR="002C1E3F" w:rsidRPr="006325DE" w:rsidRDefault="002C1E3F" w:rsidP="00DB01FB">
                          <w:pPr>
                            <w:pStyle w:val="Footer"/>
                            <w:jc w:val="right"/>
                            <w:rPr>
                              <w:sz w:val="18"/>
                              <w:szCs w:val="18"/>
                            </w:rPr>
                          </w:pPr>
                          <w:r>
                            <w:rPr>
                              <w:sz w:val="18"/>
                              <w:szCs w:val="18"/>
                            </w:rPr>
                            <w:t>0</w:t>
                          </w:r>
                          <w:r w:rsidR="00CC0C65">
                            <w:rPr>
                              <w:sz w:val="18"/>
                              <w:szCs w:val="18"/>
                            </w:rPr>
                            <w:t>6</w:t>
                          </w:r>
                          <w:r w:rsidRPr="006325DE">
                            <w:rPr>
                              <w:sz w:val="18"/>
                              <w:szCs w:val="18"/>
                            </w:rPr>
                            <w:t>/</w:t>
                          </w:r>
                          <w:r>
                            <w:rPr>
                              <w:sz w:val="18"/>
                              <w:szCs w:val="18"/>
                            </w:rPr>
                            <w:t>202</w:t>
                          </w:r>
                          <w:r w:rsidR="00B10E05">
                            <w:rPr>
                              <w:sz w:val="18"/>
                              <w:szCs w:val="18"/>
                            </w:rPr>
                            <w:t>6</w:t>
                          </w:r>
                        </w:p>
                      </w:txbxContent>
                    </wps:txbx>
                    <wps:bodyPr rot="0" vert="horz" wrap="square" lIns="0" tIns="0" rIns="0" bIns="0" anchor="ctr"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DA5075F" id="_x0000_t202" coordsize="21600,21600" o:spt="202" path="m,l,21600r21600,l21600,xe">
              <v:stroke joinstyle="miter"/>
              <v:path gradientshapeok="t" o:connecttype="rect"/>
            </v:shapetype>
            <v:shape id="_x0000_s1028" type="#_x0000_t202" style="position:absolute;margin-left:378.6pt;margin-top:11.75pt;width:141.3pt;height:1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" filled="f" stroked="f">
              <v:textbox style="mso-fit-shape-to-text:t" inset="0,0,0,0">
                <w:txbxContent>
                  <w:p w14:paraId="0DCDEBF9" w14:textId="1ADF3E4D" w:rsidR="00FF0BE6" w:rsidRDefault="0041229D" w:rsidP="00DB01FB">
                    <w:pPr>
                      <w:pStyle w:val="Footer"/>
                      <w:jc w:val="right"/>
                      <w:rPr>
                        <w:sz w:val="18"/>
                        <w:szCs w:val="18"/>
                      </w:rPr>
                    </w:pPr>
                    <w:r w:rsidRPr="0041229D">
                      <w:rPr>
                        <w:sz w:val="18"/>
                        <w:szCs w:val="18"/>
                      </w:rPr>
                      <w:t xml:space="preserve">US-OLZ-2600037 </w:t>
                    </w:r>
                    <w:r w:rsidR="00274EF4">
                      <w:rPr>
                        <w:sz w:val="18"/>
                        <w:szCs w:val="18"/>
                      </w:rPr>
                      <w:t>v</w:t>
                    </w:r>
                    <w:r w:rsidR="002C1E3F">
                      <w:rPr>
                        <w:sz w:val="18"/>
                        <w:szCs w:val="18"/>
                      </w:rPr>
                      <w:t>1</w:t>
                    </w:r>
                    <w:r w:rsidR="002C1E3F" w:rsidRPr="006325DE">
                      <w:rPr>
                        <w:sz w:val="18"/>
                        <w:szCs w:val="18"/>
                      </w:rPr>
                      <w:t>.</w:t>
                    </w:r>
                    <w:r w:rsidR="002C1E3F">
                      <w:rPr>
                        <w:sz w:val="18"/>
                        <w:szCs w:val="18"/>
                      </w:rPr>
                      <w:t>0</w:t>
                    </w:r>
                    <w:r w:rsidR="00DB01FB">
                      <w:rPr>
                        <w:sz w:val="18"/>
                        <w:szCs w:val="18"/>
                      </w:rPr>
                      <w:t xml:space="preserve"> </w:t>
                    </w:r>
                  </w:p>
                  <w:p w14:paraId="346BA9A6" w14:textId="26549AB8" w:rsidR="002C1E3F" w:rsidRPr="006325DE" w:rsidRDefault="002C1E3F" w:rsidP="00DB01FB">
                    <w:pPr>
                      <w:pStyle w:val="Footer"/>
                      <w:jc w:val="right"/>
                      <w:rPr>
                        <w:sz w:val="18"/>
                        <w:szCs w:val="18"/>
                      </w:rPr>
                    </w:pPr>
                    <w:r>
                      <w:rPr>
                        <w:sz w:val="18"/>
                        <w:szCs w:val="18"/>
                      </w:rPr>
                      <w:t>0</w:t>
                    </w:r>
                    <w:r w:rsidR="00CC0C65">
                      <w:rPr>
                        <w:sz w:val="18"/>
                        <w:szCs w:val="18"/>
                      </w:rPr>
                      <w:t>6</w:t>
                    </w:r>
                    <w:r w:rsidRPr="006325DE">
                      <w:rPr>
                        <w:sz w:val="18"/>
                        <w:szCs w:val="18"/>
                      </w:rPr>
                      <w:t>/</w:t>
                    </w:r>
                    <w:r>
                      <w:rPr>
                        <w:sz w:val="18"/>
                        <w:szCs w:val="18"/>
                      </w:rPr>
                      <w:t>202</w:t>
                    </w:r>
                    <w:r w:rsidR="00B10E05">
                      <w:rPr>
                        <w:sz w:val="18"/>
                        <w:szCs w:val="18"/>
                      </w:rPr>
                      <w:t>6</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AE18" w14:textId="77777777" w:rsidR="005B50F2" w:rsidRDefault="005B50F2" w:rsidP="004E3C4F">
      <w:pPr>
        <w:spacing w:after="0" w:line="240" w:lineRule="auto"/>
      </w:pPr>
      <w:r>
        <w:separator/>
      </w:r>
    </w:p>
  </w:footnote>
  <w:footnote w:type="continuationSeparator" w:id="0">
    <w:p w14:paraId="0DA86ACD" w14:textId="77777777" w:rsidR="005B50F2" w:rsidRDefault="005B50F2" w:rsidP="004E3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570F" w14:textId="41111998" w:rsidR="002B2986" w:rsidRDefault="002B2986" w:rsidP="002B2986">
    <w:pPr>
      <w:pStyle w:val="Header"/>
    </w:pPr>
    <w:r w:rsidRPr="009E12AD">
      <w:rPr>
        <w:rFonts w:ascii="Arial" w:eastAsia="Times New Roman" w:hAnsi="Arial" w:cs="Arial"/>
        <w:b/>
        <w:bCs/>
        <w:color w:val="A6A6A6" w:themeColor="background1" w:themeShade="A6"/>
        <w:sz w:val="23"/>
        <w:szCs w:val="23"/>
      </w:rPr>
      <w:t>SAMPLE ONLY. PLEASE COPY ONTO YOUR OWN LETTERHEAD.</w:t>
    </w:r>
  </w:p>
  <w:p w14:paraId="7AB76774" w14:textId="77777777" w:rsidR="002B2986" w:rsidRDefault="002B29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F0EE" w14:textId="480FB41C" w:rsidR="006579C8" w:rsidRDefault="002F0024" w:rsidP="002F0024">
    <w:pPr>
      <w:pStyle w:val="Header"/>
    </w:pPr>
    <w:r w:rsidRPr="009E12AD">
      <w:rPr>
        <w:rFonts w:ascii="Arial" w:eastAsia="Times New Roman" w:hAnsi="Arial" w:cs="Arial"/>
        <w:b/>
        <w:bCs/>
        <w:color w:val="A6A6A6" w:themeColor="background1" w:themeShade="A6"/>
        <w:sz w:val="23"/>
        <w:szCs w:val="23"/>
      </w:rPr>
      <w:t>SAMPLE ONLY. PLEASE COPY ONTO YOUR OWN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F698A"/>
    <w:multiLevelType w:val="hybridMultilevel"/>
    <w:tmpl w:val="F48ADD4E"/>
    <w:lvl w:ilvl="0" w:tplc="3E18A030">
      <w:start w:val="12"/>
      <w:numFmt w:val="bullet"/>
      <w:lvlText w:val="•"/>
      <w:lvlJc w:val="left"/>
      <w:pPr>
        <w:ind w:left="720" w:hanging="360"/>
      </w:pPr>
      <w:rPr>
        <w:rFonts w:ascii=".AppleSystemUIFont" w:eastAsia="Times New Roman" w:hAnsi=".AppleSystemUIFon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34A9B"/>
    <w:multiLevelType w:val="hybridMultilevel"/>
    <w:tmpl w:val="BE5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FF3B11"/>
    <w:multiLevelType w:val="hybridMultilevel"/>
    <w:tmpl w:val="284C5CF6"/>
    <w:lvl w:ilvl="0" w:tplc="3E18A030">
      <w:start w:val="12"/>
      <w:numFmt w:val="bullet"/>
      <w:lvlText w:val="•"/>
      <w:lvlJc w:val="left"/>
      <w:pPr>
        <w:ind w:left="720" w:hanging="360"/>
      </w:pPr>
      <w:rPr>
        <w:rFonts w:ascii=".AppleSystemUIFont" w:eastAsia="Times New Roman" w:hAnsi=".AppleSystemUIFont" w:cs="Times New Roman" w:hint="default"/>
      </w:rPr>
    </w:lvl>
    <w:lvl w:ilvl="1" w:tplc="4BFA1D3A">
      <w:start w:val="12"/>
      <w:numFmt w:val="bullet"/>
      <w:lvlText w:val="–"/>
      <w:lvlJc w:val="left"/>
      <w:pPr>
        <w:ind w:left="1440" w:hanging="360"/>
      </w:pPr>
      <w:rPr>
        <w:rFonts w:ascii=".AppleSystemUIFont" w:eastAsia="Times New Roman" w:hAnsi=".AppleSystemUIFont"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542379">
    <w:abstractNumId w:val="1"/>
  </w:num>
  <w:num w:numId="2" w16cid:durableId="1993756183">
    <w:abstractNumId w:val="0"/>
  </w:num>
  <w:num w:numId="3" w16cid:durableId="1201017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4F"/>
    <w:rsid w:val="00005E5C"/>
    <w:rsid w:val="00006CF4"/>
    <w:rsid w:val="000100EE"/>
    <w:rsid w:val="00012A82"/>
    <w:rsid w:val="0001742E"/>
    <w:rsid w:val="00017BAA"/>
    <w:rsid w:val="00023512"/>
    <w:rsid w:val="000367B4"/>
    <w:rsid w:val="00044813"/>
    <w:rsid w:val="000518AB"/>
    <w:rsid w:val="000560A0"/>
    <w:rsid w:val="000571D9"/>
    <w:rsid w:val="00081177"/>
    <w:rsid w:val="000877E8"/>
    <w:rsid w:val="00094070"/>
    <w:rsid w:val="0009636C"/>
    <w:rsid w:val="000A6709"/>
    <w:rsid w:val="000B054D"/>
    <w:rsid w:val="000B0978"/>
    <w:rsid w:val="000C2125"/>
    <w:rsid w:val="000C547B"/>
    <w:rsid w:val="000D04D9"/>
    <w:rsid w:val="000D05C4"/>
    <w:rsid w:val="000D7CE1"/>
    <w:rsid w:val="000E0BF5"/>
    <w:rsid w:val="000E2257"/>
    <w:rsid w:val="000E337E"/>
    <w:rsid w:val="000F4EBC"/>
    <w:rsid w:val="00100082"/>
    <w:rsid w:val="00100310"/>
    <w:rsid w:val="001005D0"/>
    <w:rsid w:val="0010160F"/>
    <w:rsid w:val="00103B26"/>
    <w:rsid w:val="001103AF"/>
    <w:rsid w:val="00110C88"/>
    <w:rsid w:val="001111FE"/>
    <w:rsid w:val="001172BD"/>
    <w:rsid w:val="001227EC"/>
    <w:rsid w:val="00122F73"/>
    <w:rsid w:val="001240DC"/>
    <w:rsid w:val="001273F4"/>
    <w:rsid w:val="00134DE8"/>
    <w:rsid w:val="00140725"/>
    <w:rsid w:val="00154E64"/>
    <w:rsid w:val="00157E9B"/>
    <w:rsid w:val="00166A88"/>
    <w:rsid w:val="00190D7F"/>
    <w:rsid w:val="00191F62"/>
    <w:rsid w:val="0019445E"/>
    <w:rsid w:val="001A14A2"/>
    <w:rsid w:val="001A3B6F"/>
    <w:rsid w:val="001B0A28"/>
    <w:rsid w:val="001B4139"/>
    <w:rsid w:val="001C3634"/>
    <w:rsid w:val="001C7D4B"/>
    <w:rsid w:val="001E2699"/>
    <w:rsid w:val="001E27CC"/>
    <w:rsid w:val="001E3E80"/>
    <w:rsid w:val="001F3AF2"/>
    <w:rsid w:val="001F4CE5"/>
    <w:rsid w:val="002179CF"/>
    <w:rsid w:val="00223F18"/>
    <w:rsid w:val="00225D87"/>
    <w:rsid w:val="00234FAD"/>
    <w:rsid w:val="002368F0"/>
    <w:rsid w:val="0024064F"/>
    <w:rsid w:val="002463DA"/>
    <w:rsid w:val="002472E3"/>
    <w:rsid w:val="00252C3B"/>
    <w:rsid w:val="002541DA"/>
    <w:rsid w:val="0026474C"/>
    <w:rsid w:val="0026614C"/>
    <w:rsid w:val="00274EF4"/>
    <w:rsid w:val="00284037"/>
    <w:rsid w:val="00286E34"/>
    <w:rsid w:val="0029437E"/>
    <w:rsid w:val="002B0614"/>
    <w:rsid w:val="002B1CB3"/>
    <w:rsid w:val="002B210F"/>
    <w:rsid w:val="002B2986"/>
    <w:rsid w:val="002B558F"/>
    <w:rsid w:val="002C1E3F"/>
    <w:rsid w:val="002C47ED"/>
    <w:rsid w:val="002E0375"/>
    <w:rsid w:val="002E3CD0"/>
    <w:rsid w:val="002F0024"/>
    <w:rsid w:val="002F201B"/>
    <w:rsid w:val="002F2C37"/>
    <w:rsid w:val="00322E56"/>
    <w:rsid w:val="00340B1A"/>
    <w:rsid w:val="00344A32"/>
    <w:rsid w:val="00344ADF"/>
    <w:rsid w:val="00354F28"/>
    <w:rsid w:val="0036614A"/>
    <w:rsid w:val="00371B07"/>
    <w:rsid w:val="00374DFE"/>
    <w:rsid w:val="0037546A"/>
    <w:rsid w:val="0038347B"/>
    <w:rsid w:val="00397B6D"/>
    <w:rsid w:val="003A1ECD"/>
    <w:rsid w:val="003A24C1"/>
    <w:rsid w:val="003A512E"/>
    <w:rsid w:val="003B1319"/>
    <w:rsid w:val="003B6321"/>
    <w:rsid w:val="003B7E4C"/>
    <w:rsid w:val="003D4120"/>
    <w:rsid w:val="003D5F87"/>
    <w:rsid w:val="003D73F8"/>
    <w:rsid w:val="003E2BE9"/>
    <w:rsid w:val="003F1512"/>
    <w:rsid w:val="00407594"/>
    <w:rsid w:val="0041229D"/>
    <w:rsid w:val="00440125"/>
    <w:rsid w:val="004435D2"/>
    <w:rsid w:val="00444463"/>
    <w:rsid w:val="004451E6"/>
    <w:rsid w:val="00456EC0"/>
    <w:rsid w:val="004571C1"/>
    <w:rsid w:val="00460A26"/>
    <w:rsid w:val="00472040"/>
    <w:rsid w:val="00490FB4"/>
    <w:rsid w:val="004919EF"/>
    <w:rsid w:val="00492142"/>
    <w:rsid w:val="004A51D6"/>
    <w:rsid w:val="004A6667"/>
    <w:rsid w:val="004B4E22"/>
    <w:rsid w:val="004C05D7"/>
    <w:rsid w:val="004C165E"/>
    <w:rsid w:val="004C439A"/>
    <w:rsid w:val="004C57B9"/>
    <w:rsid w:val="004C7D14"/>
    <w:rsid w:val="004D0FBE"/>
    <w:rsid w:val="004D3209"/>
    <w:rsid w:val="004E3C4F"/>
    <w:rsid w:val="004E5B2B"/>
    <w:rsid w:val="004F12D2"/>
    <w:rsid w:val="00501D44"/>
    <w:rsid w:val="00533A5C"/>
    <w:rsid w:val="0055075D"/>
    <w:rsid w:val="00552D1B"/>
    <w:rsid w:val="005672C3"/>
    <w:rsid w:val="00573E4D"/>
    <w:rsid w:val="00584034"/>
    <w:rsid w:val="005A1A25"/>
    <w:rsid w:val="005A27F3"/>
    <w:rsid w:val="005A2C87"/>
    <w:rsid w:val="005B50F2"/>
    <w:rsid w:val="005B7505"/>
    <w:rsid w:val="005C09E0"/>
    <w:rsid w:val="005C1E6B"/>
    <w:rsid w:val="005D434C"/>
    <w:rsid w:val="005F2B8C"/>
    <w:rsid w:val="00605A9C"/>
    <w:rsid w:val="00606B8E"/>
    <w:rsid w:val="00610A60"/>
    <w:rsid w:val="006325DE"/>
    <w:rsid w:val="00633712"/>
    <w:rsid w:val="00650158"/>
    <w:rsid w:val="006501FA"/>
    <w:rsid w:val="00653E6A"/>
    <w:rsid w:val="00654441"/>
    <w:rsid w:val="006579C8"/>
    <w:rsid w:val="006754DA"/>
    <w:rsid w:val="00685C25"/>
    <w:rsid w:val="0068682A"/>
    <w:rsid w:val="00693B60"/>
    <w:rsid w:val="00696223"/>
    <w:rsid w:val="006A7EE4"/>
    <w:rsid w:val="006B12E5"/>
    <w:rsid w:val="006B48CC"/>
    <w:rsid w:val="006C00C7"/>
    <w:rsid w:val="006D1214"/>
    <w:rsid w:val="006D1BED"/>
    <w:rsid w:val="006E4A8B"/>
    <w:rsid w:val="006F40E8"/>
    <w:rsid w:val="006F42D7"/>
    <w:rsid w:val="007000E9"/>
    <w:rsid w:val="00712659"/>
    <w:rsid w:val="00714197"/>
    <w:rsid w:val="00714366"/>
    <w:rsid w:val="007169B9"/>
    <w:rsid w:val="00753207"/>
    <w:rsid w:val="007619EB"/>
    <w:rsid w:val="00765DAE"/>
    <w:rsid w:val="007671C7"/>
    <w:rsid w:val="007709F6"/>
    <w:rsid w:val="00773E94"/>
    <w:rsid w:val="00785CA4"/>
    <w:rsid w:val="007878FA"/>
    <w:rsid w:val="00792D3B"/>
    <w:rsid w:val="007948A3"/>
    <w:rsid w:val="007A23B1"/>
    <w:rsid w:val="007A2482"/>
    <w:rsid w:val="007B4D82"/>
    <w:rsid w:val="007C1809"/>
    <w:rsid w:val="007C2029"/>
    <w:rsid w:val="007C46B3"/>
    <w:rsid w:val="007D4CE2"/>
    <w:rsid w:val="00807006"/>
    <w:rsid w:val="00807806"/>
    <w:rsid w:val="00820961"/>
    <w:rsid w:val="00835F80"/>
    <w:rsid w:val="00836EA1"/>
    <w:rsid w:val="00852801"/>
    <w:rsid w:val="00853F0A"/>
    <w:rsid w:val="00857BEE"/>
    <w:rsid w:val="0086486D"/>
    <w:rsid w:val="00871334"/>
    <w:rsid w:val="00882B17"/>
    <w:rsid w:val="00890379"/>
    <w:rsid w:val="00891A3E"/>
    <w:rsid w:val="008962E6"/>
    <w:rsid w:val="008A5D31"/>
    <w:rsid w:val="008B3DCE"/>
    <w:rsid w:val="008B55CA"/>
    <w:rsid w:val="008C05CA"/>
    <w:rsid w:val="008C2982"/>
    <w:rsid w:val="008D157F"/>
    <w:rsid w:val="008E018C"/>
    <w:rsid w:val="00916696"/>
    <w:rsid w:val="00921CFF"/>
    <w:rsid w:val="00930324"/>
    <w:rsid w:val="00931E54"/>
    <w:rsid w:val="009327D5"/>
    <w:rsid w:val="00937E40"/>
    <w:rsid w:val="00941BCB"/>
    <w:rsid w:val="00947D3C"/>
    <w:rsid w:val="00964EAD"/>
    <w:rsid w:val="00993B74"/>
    <w:rsid w:val="009A349E"/>
    <w:rsid w:val="009C7785"/>
    <w:rsid w:val="009F731D"/>
    <w:rsid w:val="00A02B46"/>
    <w:rsid w:val="00A2146F"/>
    <w:rsid w:val="00A231EA"/>
    <w:rsid w:val="00A304D5"/>
    <w:rsid w:val="00A35674"/>
    <w:rsid w:val="00A4179E"/>
    <w:rsid w:val="00A62913"/>
    <w:rsid w:val="00A70786"/>
    <w:rsid w:val="00A737B3"/>
    <w:rsid w:val="00A92A86"/>
    <w:rsid w:val="00AA170F"/>
    <w:rsid w:val="00AB18E7"/>
    <w:rsid w:val="00AB3785"/>
    <w:rsid w:val="00AB6CE8"/>
    <w:rsid w:val="00AB7E52"/>
    <w:rsid w:val="00AC1590"/>
    <w:rsid w:val="00AC375A"/>
    <w:rsid w:val="00AC4E90"/>
    <w:rsid w:val="00AD109B"/>
    <w:rsid w:val="00AD1FCF"/>
    <w:rsid w:val="00AE03D4"/>
    <w:rsid w:val="00AE76D8"/>
    <w:rsid w:val="00B0038E"/>
    <w:rsid w:val="00B10B84"/>
    <w:rsid w:val="00B10E05"/>
    <w:rsid w:val="00B21355"/>
    <w:rsid w:val="00B2346C"/>
    <w:rsid w:val="00B332AF"/>
    <w:rsid w:val="00B36A8B"/>
    <w:rsid w:val="00B41478"/>
    <w:rsid w:val="00B47157"/>
    <w:rsid w:val="00B661F3"/>
    <w:rsid w:val="00B66BDC"/>
    <w:rsid w:val="00B74EDF"/>
    <w:rsid w:val="00B8774A"/>
    <w:rsid w:val="00B954BB"/>
    <w:rsid w:val="00B9609C"/>
    <w:rsid w:val="00B97E30"/>
    <w:rsid w:val="00BA335E"/>
    <w:rsid w:val="00BB253A"/>
    <w:rsid w:val="00BC5B01"/>
    <w:rsid w:val="00BE087B"/>
    <w:rsid w:val="00C01B9E"/>
    <w:rsid w:val="00C13A55"/>
    <w:rsid w:val="00C22FE7"/>
    <w:rsid w:val="00C27F09"/>
    <w:rsid w:val="00C33038"/>
    <w:rsid w:val="00C35EBE"/>
    <w:rsid w:val="00C3601E"/>
    <w:rsid w:val="00C36655"/>
    <w:rsid w:val="00C60718"/>
    <w:rsid w:val="00C72C3D"/>
    <w:rsid w:val="00C75274"/>
    <w:rsid w:val="00C80086"/>
    <w:rsid w:val="00C8215F"/>
    <w:rsid w:val="00C852BC"/>
    <w:rsid w:val="00C90E10"/>
    <w:rsid w:val="00C9214F"/>
    <w:rsid w:val="00C93117"/>
    <w:rsid w:val="00C93401"/>
    <w:rsid w:val="00CC0C65"/>
    <w:rsid w:val="00CD1F8B"/>
    <w:rsid w:val="00CE2A42"/>
    <w:rsid w:val="00D04970"/>
    <w:rsid w:val="00D05863"/>
    <w:rsid w:val="00D3588A"/>
    <w:rsid w:val="00D36E75"/>
    <w:rsid w:val="00D407C8"/>
    <w:rsid w:val="00D53393"/>
    <w:rsid w:val="00D5376B"/>
    <w:rsid w:val="00D61FE8"/>
    <w:rsid w:val="00D672DA"/>
    <w:rsid w:val="00D91B22"/>
    <w:rsid w:val="00DB01FB"/>
    <w:rsid w:val="00DB2600"/>
    <w:rsid w:val="00DB6A1A"/>
    <w:rsid w:val="00DC1C06"/>
    <w:rsid w:val="00DC5690"/>
    <w:rsid w:val="00DE0BCE"/>
    <w:rsid w:val="00E03B55"/>
    <w:rsid w:val="00E56564"/>
    <w:rsid w:val="00E6580A"/>
    <w:rsid w:val="00E67FAA"/>
    <w:rsid w:val="00E7753C"/>
    <w:rsid w:val="00E83844"/>
    <w:rsid w:val="00E84FFA"/>
    <w:rsid w:val="00E8637E"/>
    <w:rsid w:val="00E970B7"/>
    <w:rsid w:val="00EB2454"/>
    <w:rsid w:val="00EB7874"/>
    <w:rsid w:val="00EC0749"/>
    <w:rsid w:val="00F213FD"/>
    <w:rsid w:val="00F22A8A"/>
    <w:rsid w:val="00F24F60"/>
    <w:rsid w:val="00F2745A"/>
    <w:rsid w:val="00F409B3"/>
    <w:rsid w:val="00F564B7"/>
    <w:rsid w:val="00F60CC8"/>
    <w:rsid w:val="00F63756"/>
    <w:rsid w:val="00F6454B"/>
    <w:rsid w:val="00F83F28"/>
    <w:rsid w:val="00F918AF"/>
    <w:rsid w:val="00F94E01"/>
    <w:rsid w:val="00F9696A"/>
    <w:rsid w:val="00FA090B"/>
    <w:rsid w:val="00FA13B3"/>
    <w:rsid w:val="00FA5DCC"/>
    <w:rsid w:val="00FC3B73"/>
    <w:rsid w:val="00FD013B"/>
    <w:rsid w:val="00FD50A3"/>
    <w:rsid w:val="00FD66D4"/>
    <w:rsid w:val="00FE0721"/>
    <w:rsid w:val="00FE0D9E"/>
    <w:rsid w:val="00FE101D"/>
    <w:rsid w:val="00FE3C4D"/>
    <w:rsid w:val="00FF0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B9B25"/>
  <w15:chartTrackingRefBased/>
  <w15:docId w15:val="{E0AA9739-D92C-4D53-A8E7-3CEFA230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3AF"/>
  </w:style>
  <w:style w:type="paragraph" w:styleId="Heading1">
    <w:name w:val="heading 1"/>
    <w:basedOn w:val="Normal"/>
    <w:next w:val="Normal"/>
    <w:link w:val="Heading1Char"/>
    <w:uiPriority w:val="9"/>
    <w:qFormat/>
    <w:rsid w:val="004E3C4F"/>
    <w:pPr>
      <w:keepNext/>
      <w:keepLines/>
      <w:spacing w:before="360" w:after="80"/>
      <w:outlineLvl w:val="0"/>
    </w:pPr>
    <w:rPr>
      <w:rFonts w:asciiTheme="majorHAnsi" w:eastAsiaTheme="majorEastAsia" w:hAnsiTheme="majorHAnsi" w:cstheme="majorBidi"/>
      <w:color w:val="3A0683" w:themeColor="accent1" w:themeShade="BF"/>
      <w:sz w:val="40"/>
      <w:szCs w:val="40"/>
    </w:rPr>
  </w:style>
  <w:style w:type="paragraph" w:styleId="Heading2">
    <w:name w:val="heading 2"/>
    <w:basedOn w:val="Normal"/>
    <w:next w:val="Normal"/>
    <w:link w:val="Heading2Char"/>
    <w:uiPriority w:val="9"/>
    <w:semiHidden/>
    <w:unhideWhenUsed/>
    <w:qFormat/>
    <w:rsid w:val="004E3C4F"/>
    <w:pPr>
      <w:keepNext/>
      <w:keepLines/>
      <w:spacing w:before="160" w:after="80"/>
      <w:outlineLvl w:val="1"/>
    </w:pPr>
    <w:rPr>
      <w:rFonts w:asciiTheme="majorHAnsi" w:eastAsiaTheme="majorEastAsia" w:hAnsiTheme="majorHAnsi" w:cstheme="majorBidi"/>
      <w:color w:val="3A0683" w:themeColor="accent1" w:themeShade="BF"/>
      <w:sz w:val="32"/>
      <w:szCs w:val="32"/>
    </w:rPr>
  </w:style>
  <w:style w:type="paragraph" w:styleId="Heading3">
    <w:name w:val="heading 3"/>
    <w:basedOn w:val="Normal"/>
    <w:next w:val="Normal"/>
    <w:link w:val="Heading3Char"/>
    <w:uiPriority w:val="9"/>
    <w:semiHidden/>
    <w:unhideWhenUsed/>
    <w:qFormat/>
    <w:rsid w:val="004E3C4F"/>
    <w:pPr>
      <w:keepNext/>
      <w:keepLines/>
      <w:spacing w:before="160" w:after="80"/>
      <w:outlineLvl w:val="2"/>
    </w:pPr>
    <w:rPr>
      <w:rFonts w:eastAsiaTheme="majorEastAsia" w:cstheme="majorBidi"/>
      <w:color w:val="3A0683" w:themeColor="accent1" w:themeShade="BF"/>
      <w:sz w:val="28"/>
      <w:szCs w:val="28"/>
    </w:rPr>
  </w:style>
  <w:style w:type="paragraph" w:styleId="Heading4">
    <w:name w:val="heading 4"/>
    <w:basedOn w:val="Normal"/>
    <w:next w:val="Normal"/>
    <w:link w:val="Heading4Char"/>
    <w:uiPriority w:val="9"/>
    <w:semiHidden/>
    <w:unhideWhenUsed/>
    <w:qFormat/>
    <w:rsid w:val="004E3C4F"/>
    <w:pPr>
      <w:keepNext/>
      <w:keepLines/>
      <w:spacing w:before="80" w:after="40"/>
      <w:outlineLvl w:val="3"/>
    </w:pPr>
    <w:rPr>
      <w:rFonts w:eastAsiaTheme="majorEastAsia" w:cstheme="majorBidi"/>
      <w:i/>
      <w:iCs/>
      <w:color w:val="3A0683" w:themeColor="accent1" w:themeShade="BF"/>
    </w:rPr>
  </w:style>
  <w:style w:type="paragraph" w:styleId="Heading5">
    <w:name w:val="heading 5"/>
    <w:basedOn w:val="Normal"/>
    <w:next w:val="Normal"/>
    <w:link w:val="Heading5Char"/>
    <w:uiPriority w:val="9"/>
    <w:semiHidden/>
    <w:unhideWhenUsed/>
    <w:qFormat/>
    <w:rsid w:val="004E3C4F"/>
    <w:pPr>
      <w:keepNext/>
      <w:keepLines/>
      <w:spacing w:before="80" w:after="40"/>
      <w:outlineLvl w:val="4"/>
    </w:pPr>
    <w:rPr>
      <w:rFonts w:eastAsiaTheme="majorEastAsia" w:cstheme="majorBidi"/>
      <w:color w:val="3A0683" w:themeColor="accent1" w:themeShade="BF"/>
    </w:rPr>
  </w:style>
  <w:style w:type="paragraph" w:styleId="Heading6">
    <w:name w:val="heading 6"/>
    <w:basedOn w:val="Normal"/>
    <w:next w:val="Normal"/>
    <w:link w:val="Heading6Char"/>
    <w:uiPriority w:val="9"/>
    <w:semiHidden/>
    <w:unhideWhenUsed/>
    <w:qFormat/>
    <w:rsid w:val="004E3C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C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C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C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C4F"/>
    <w:rPr>
      <w:rFonts w:asciiTheme="majorHAnsi" w:eastAsiaTheme="majorEastAsia" w:hAnsiTheme="majorHAnsi" w:cstheme="majorBidi"/>
      <w:color w:val="3A0683" w:themeColor="accent1" w:themeShade="BF"/>
      <w:sz w:val="40"/>
      <w:szCs w:val="40"/>
    </w:rPr>
  </w:style>
  <w:style w:type="character" w:customStyle="1" w:styleId="Heading2Char">
    <w:name w:val="Heading 2 Char"/>
    <w:basedOn w:val="DefaultParagraphFont"/>
    <w:link w:val="Heading2"/>
    <w:uiPriority w:val="9"/>
    <w:semiHidden/>
    <w:rsid w:val="004E3C4F"/>
    <w:rPr>
      <w:rFonts w:asciiTheme="majorHAnsi" w:eastAsiaTheme="majorEastAsia" w:hAnsiTheme="majorHAnsi" w:cstheme="majorBidi"/>
      <w:color w:val="3A0683" w:themeColor="accent1" w:themeShade="BF"/>
      <w:sz w:val="32"/>
      <w:szCs w:val="32"/>
    </w:rPr>
  </w:style>
  <w:style w:type="character" w:customStyle="1" w:styleId="Heading3Char">
    <w:name w:val="Heading 3 Char"/>
    <w:basedOn w:val="DefaultParagraphFont"/>
    <w:link w:val="Heading3"/>
    <w:uiPriority w:val="9"/>
    <w:semiHidden/>
    <w:rsid w:val="004E3C4F"/>
    <w:rPr>
      <w:rFonts w:eastAsiaTheme="majorEastAsia" w:cstheme="majorBidi"/>
      <w:color w:val="3A0683" w:themeColor="accent1" w:themeShade="BF"/>
      <w:sz w:val="28"/>
      <w:szCs w:val="28"/>
    </w:rPr>
  </w:style>
  <w:style w:type="character" w:customStyle="1" w:styleId="Heading4Char">
    <w:name w:val="Heading 4 Char"/>
    <w:basedOn w:val="DefaultParagraphFont"/>
    <w:link w:val="Heading4"/>
    <w:uiPriority w:val="9"/>
    <w:semiHidden/>
    <w:rsid w:val="004E3C4F"/>
    <w:rPr>
      <w:rFonts w:eastAsiaTheme="majorEastAsia" w:cstheme="majorBidi"/>
      <w:i/>
      <w:iCs/>
      <w:color w:val="3A0683" w:themeColor="accent1" w:themeShade="BF"/>
    </w:rPr>
  </w:style>
  <w:style w:type="character" w:customStyle="1" w:styleId="Heading5Char">
    <w:name w:val="Heading 5 Char"/>
    <w:basedOn w:val="DefaultParagraphFont"/>
    <w:link w:val="Heading5"/>
    <w:uiPriority w:val="9"/>
    <w:semiHidden/>
    <w:rsid w:val="004E3C4F"/>
    <w:rPr>
      <w:rFonts w:eastAsiaTheme="majorEastAsia" w:cstheme="majorBidi"/>
      <w:color w:val="3A0683" w:themeColor="accent1" w:themeShade="BF"/>
    </w:rPr>
  </w:style>
  <w:style w:type="character" w:customStyle="1" w:styleId="Heading6Char">
    <w:name w:val="Heading 6 Char"/>
    <w:basedOn w:val="DefaultParagraphFont"/>
    <w:link w:val="Heading6"/>
    <w:uiPriority w:val="9"/>
    <w:semiHidden/>
    <w:rsid w:val="004E3C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C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C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C4F"/>
    <w:rPr>
      <w:rFonts w:eastAsiaTheme="majorEastAsia" w:cstheme="majorBidi"/>
      <w:color w:val="272727" w:themeColor="text1" w:themeTint="D8"/>
    </w:rPr>
  </w:style>
  <w:style w:type="paragraph" w:styleId="Title">
    <w:name w:val="Title"/>
    <w:basedOn w:val="Normal"/>
    <w:next w:val="Normal"/>
    <w:link w:val="TitleChar"/>
    <w:uiPriority w:val="10"/>
    <w:qFormat/>
    <w:rsid w:val="004E3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C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C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C4F"/>
    <w:pPr>
      <w:spacing w:before="160"/>
      <w:jc w:val="center"/>
    </w:pPr>
    <w:rPr>
      <w:i/>
      <w:iCs/>
      <w:color w:val="404040" w:themeColor="text1" w:themeTint="BF"/>
    </w:rPr>
  </w:style>
  <w:style w:type="character" w:customStyle="1" w:styleId="QuoteChar">
    <w:name w:val="Quote Char"/>
    <w:basedOn w:val="DefaultParagraphFont"/>
    <w:link w:val="Quote"/>
    <w:uiPriority w:val="29"/>
    <w:rsid w:val="004E3C4F"/>
    <w:rPr>
      <w:i/>
      <w:iCs/>
      <w:color w:val="404040" w:themeColor="text1" w:themeTint="BF"/>
    </w:rPr>
  </w:style>
  <w:style w:type="paragraph" w:styleId="ListParagraph">
    <w:name w:val="List Paragraph"/>
    <w:basedOn w:val="Normal"/>
    <w:uiPriority w:val="34"/>
    <w:qFormat/>
    <w:rsid w:val="004E3C4F"/>
    <w:pPr>
      <w:ind w:left="720"/>
      <w:contextualSpacing/>
    </w:pPr>
  </w:style>
  <w:style w:type="character" w:styleId="IntenseEmphasis">
    <w:name w:val="Intense Emphasis"/>
    <w:basedOn w:val="DefaultParagraphFont"/>
    <w:uiPriority w:val="21"/>
    <w:qFormat/>
    <w:rsid w:val="004E3C4F"/>
    <w:rPr>
      <w:i/>
      <w:iCs/>
      <w:color w:val="3A0683" w:themeColor="accent1" w:themeShade="BF"/>
    </w:rPr>
  </w:style>
  <w:style w:type="paragraph" w:styleId="IntenseQuote">
    <w:name w:val="Intense Quote"/>
    <w:basedOn w:val="Normal"/>
    <w:next w:val="Normal"/>
    <w:link w:val="IntenseQuoteChar"/>
    <w:uiPriority w:val="30"/>
    <w:qFormat/>
    <w:rsid w:val="004E3C4F"/>
    <w:pPr>
      <w:pBdr>
        <w:top w:val="single" w:sz="4" w:space="10" w:color="3A0683" w:themeColor="accent1" w:themeShade="BF"/>
        <w:bottom w:val="single" w:sz="4" w:space="10" w:color="3A0683" w:themeColor="accent1" w:themeShade="BF"/>
      </w:pBdr>
      <w:spacing w:before="360" w:after="360"/>
      <w:ind w:left="864" w:right="864"/>
      <w:jc w:val="center"/>
    </w:pPr>
    <w:rPr>
      <w:i/>
      <w:iCs/>
      <w:color w:val="3A0683" w:themeColor="accent1" w:themeShade="BF"/>
    </w:rPr>
  </w:style>
  <w:style w:type="character" w:customStyle="1" w:styleId="IntenseQuoteChar">
    <w:name w:val="Intense Quote Char"/>
    <w:basedOn w:val="DefaultParagraphFont"/>
    <w:link w:val="IntenseQuote"/>
    <w:uiPriority w:val="30"/>
    <w:rsid w:val="004E3C4F"/>
    <w:rPr>
      <w:i/>
      <w:iCs/>
      <w:color w:val="3A0683" w:themeColor="accent1" w:themeShade="BF"/>
    </w:rPr>
  </w:style>
  <w:style w:type="character" w:styleId="IntenseReference">
    <w:name w:val="Intense Reference"/>
    <w:basedOn w:val="DefaultParagraphFont"/>
    <w:uiPriority w:val="32"/>
    <w:qFormat/>
    <w:rsid w:val="004E3C4F"/>
    <w:rPr>
      <w:b/>
      <w:bCs/>
      <w:smallCaps/>
      <w:color w:val="3A0683" w:themeColor="accent1" w:themeShade="BF"/>
      <w:spacing w:val="5"/>
    </w:rPr>
  </w:style>
  <w:style w:type="paragraph" w:styleId="Header">
    <w:name w:val="header"/>
    <w:basedOn w:val="Normal"/>
    <w:link w:val="HeaderChar"/>
    <w:uiPriority w:val="99"/>
    <w:unhideWhenUsed/>
    <w:rsid w:val="004E3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C4F"/>
  </w:style>
  <w:style w:type="paragraph" w:styleId="Footer">
    <w:name w:val="footer"/>
    <w:basedOn w:val="Normal"/>
    <w:link w:val="FooterChar"/>
    <w:uiPriority w:val="99"/>
    <w:unhideWhenUsed/>
    <w:rsid w:val="004E3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C4F"/>
  </w:style>
  <w:style w:type="paragraph" w:styleId="NormalWeb">
    <w:name w:val="Normal (Web)"/>
    <w:basedOn w:val="Normal"/>
    <w:uiPriority w:val="99"/>
    <w:unhideWhenUsed/>
    <w:rsid w:val="000B054D"/>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table" w:styleId="TableGrid">
    <w:name w:val="Table Grid"/>
    <w:basedOn w:val="TableNormal"/>
    <w:uiPriority w:val="39"/>
    <w:rsid w:val="001103A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2600"/>
    <w:rPr>
      <w:sz w:val="16"/>
      <w:szCs w:val="16"/>
    </w:rPr>
  </w:style>
  <w:style w:type="paragraph" w:styleId="CommentText">
    <w:name w:val="annotation text"/>
    <w:basedOn w:val="Normal"/>
    <w:link w:val="CommentTextChar"/>
    <w:uiPriority w:val="99"/>
    <w:unhideWhenUsed/>
    <w:rsid w:val="00DB2600"/>
    <w:pPr>
      <w:spacing w:line="240" w:lineRule="auto"/>
    </w:pPr>
    <w:rPr>
      <w:sz w:val="20"/>
      <w:szCs w:val="20"/>
    </w:rPr>
  </w:style>
  <w:style w:type="character" w:customStyle="1" w:styleId="CommentTextChar">
    <w:name w:val="Comment Text Char"/>
    <w:basedOn w:val="DefaultParagraphFont"/>
    <w:link w:val="CommentText"/>
    <w:uiPriority w:val="99"/>
    <w:rsid w:val="00DB2600"/>
    <w:rPr>
      <w:sz w:val="20"/>
      <w:szCs w:val="20"/>
    </w:rPr>
  </w:style>
  <w:style w:type="paragraph" w:styleId="CommentSubject">
    <w:name w:val="annotation subject"/>
    <w:basedOn w:val="CommentText"/>
    <w:next w:val="CommentText"/>
    <w:link w:val="CommentSubjectChar"/>
    <w:uiPriority w:val="99"/>
    <w:semiHidden/>
    <w:unhideWhenUsed/>
    <w:rsid w:val="00DB2600"/>
    <w:rPr>
      <w:b/>
      <w:bCs/>
    </w:rPr>
  </w:style>
  <w:style w:type="character" w:customStyle="1" w:styleId="CommentSubjectChar">
    <w:name w:val="Comment Subject Char"/>
    <w:basedOn w:val="CommentTextChar"/>
    <w:link w:val="CommentSubject"/>
    <w:uiPriority w:val="99"/>
    <w:semiHidden/>
    <w:rsid w:val="00DB2600"/>
    <w:rPr>
      <w:b/>
      <w:bCs/>
      <w:sz w:val="20"/>
      <w:szCs w:val="20"/>
    </w:rPr>
  </w:style>
  <w:style w:type="character" w:styleId="Hyperlink">
    <w:name w:val="Hyperlink"/>
    <w:basedOn w:val="DefaultParagraphFont"/>
    <w:uiPriority w:val="99"/>
    <w:unhideWhenUsed/>
    <w:rsid w:val="002541DA"/>
    <w:rPr>
      <w:color w:val="467886" w:themeColor="hyperlink"/>
      <w:u w:val="single"/>
    </w:rPr>
  </w:style>
  <w:style w:type="character" w:styleId="UnresolvedMention">
    <w:name w:val="Unresolved Mention"/>
    <w:basedOn w:val="DefaultParagraphFont"/>
    <w:uiPriority w:val="99"/>
    <w:semiHidden/>
    <w:unhideWhenUsed/>
    <w:rsid w:val="007878FA"/>
    <w:rPr>
      <w:color w:val="605E5C"/>
      <w:shd w:val="clear" w:color="auto" w:fill="E1DFDD"/>
    </w:rPr>
  </w:style>
  <w:style w:type="character" w:styleId="FollowedHyperlink">
    <w:name w:val="FollowedHyperlink"/>
    <w:basedOn w:val="DefaultParagraphFont"/>
    <w:uiPriority w:val="99"/>
    <w:semiHidden/>
    <w:unhideWhenUsed/>
    <w:rsid w:val="0029437E"/>
    <w:rPr>
      <w:color w:val="96607D" w:themeColor="followedHyperlink"/>
      <w:u w:val="single"/>
    </w:rPr>
  </w:style>
  <w:style w:type="paragraph" w:customStyle="1" w:styleId="p1">
    <w:name w:val="p1"/>
    <w:basedOn w:val="Normal"/>
    <w:rsid w:val="000877E8"/>
    <w:pPr>
      <w:spacing w:after="0" w:line="240" w:lineRule="auto"/>
    </w:pPr>
    <w:rPr>
      <w:rFonts w:ascii=".AppleSystemUIFont" w:eastAsia="Times New Roman" w:hAnsi=".AppleSystemUIFont" w:cs="Times New Roman"/>
      <w:color w:val="0E0E0E"/>
      <w:kern w:val="0"/>
      <w:sz w:val="21"/>
      <w:szCs w:val="21"/>
      <w14:ligatures w14:val="none"/>
    </w:rPr>
  </w:style>
  <w:style w:type="paragraph" w:customStyle="1" w:styleId="p2">
    <w:name w:val="p2"/>
    <w:basedOn w:val="Normal"/>
    <w:rsid w:val="000877E8"/>
    <w:pPr>
      <w:spacing w:after="0" w:line="240" w:lineRule="auto"/>
    </w:pPr>
    <w:rPr>
      <w:rFonts w:ascii=".AppleSystemUIFont" w:eastAsia="Times New Roman" w:hAnsi=".AppleSystemUIFont" w:cs="Times New Roman"/>
      <w:color w:val="0E0E0E"/>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64403">
      <w:bodyDiv w:val="1"/>
      <w:marLeft w:val="0"/>
      <w:marRight w:val="0"/>
      <w:marTop w:val="0"/>
      <w:marBottom w:val="0"/>
      <w:divBdr>
        <w:top w:val="none" w:sz="0" w:space="0" w:color="auto"/>
        <w:left w:val="none" w:sz="0" w:space="0" w:color="auto"/>
        <w:bottom w:val="none" w:sz="0" w:space="0" w:color="auto"/>
        <w:right w:val="none" w:sz="0" w:space="0" w:color="auto"/>
      </w:divBdr>
    </w:div>
    <w:div w:id="1039936218">
      <w:bodyDiv w:val="1"/>
      <w:marLeft w:val="0"/>
      <w:marRight w:val="0"/>
      <w:marTop w:val="0"/>
      <w:marBottom w:val="0"/>
      <w:divBdr>
        <w:top w:val="none" w:sz="0" w:space="0" w:color="auto"/>
        <w:left w:val="none" w:sz="0" w:space="0" w:color="auto"/>
        <w:bottom w:val="none" w:sz="0" w:space="0" w:color="auto"/>
        <w:right w:val="none" w:sz="0" w:space="0" w:color="auto"/>
      </w:divBdr>
    </w:div>
    <w:div w:id="195855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162">
      <a:dk1>
        <a:sysClr val="windowText" lastClr="000000"/>
      </a:dk1>
      <a:lt1>
        <a:sysClr val="window" lastClr="FFFFFF"/>
      </a:lt1>
      <a:dk2>
        <a:srgbClr val="0E2841"/>
      </a:dk2>
      <a:lt2>
        <a:srgbClr val="E8E8E8"/>
      </a:lt2>
      <a:accent1>
        <a:srgbClr val="4F08B0"/>
      </a:accent1>
      <a:accent2>
        <a:srgbClr val="B2B2FF"/>
      </a:accent2>
      <a:accent3>
        <a:srgbClr val="FA7821"/>
      </a:accent3>
      <a:accent4>
        <a:srgbClr val="FABD26"/>
      </a:accent4>
      <a:accent5>
        <a:srgbClr val="A02B93"/>
      </a:accent5>
      <a:accent6>
        <a:srgbClr val="4EA72E"/>
      </a:accent6>
      <a:hlink>
        <a:srgbClr val="467886"/>
      </a:hlink>
      <a:folHlink>
        <a:srgbClr val="96607D"/>
      </a:folHlink>
    </a:clrScheme>
    <a:fontScheme name="Custom 2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90a35f-36ec-4241-9f58-a6ef2848c447" xsi:nil="true"/>
    <lcf76f155ced4ddcb4097134ff3c332f xmlns="adf28f25-3989-4be7-9036-2c39055a05dd">
      <Terms xmlns="http://schemas.microsoft.com/office/infopath/2007/PartnerControls"/>
    </lcf76f155ced4ddcb4097134ff3c332f>
    <_ip_UnifiedCompliancePolicyUIAction xmlns="http://schemas.microsoft.com/sharepoint/v3" xsi:nil="true"/>
    <lcf76f155ced4ddcb4097134ff3c332f1 xmlns="adf28f25-3989-4be7-9036-2c39055a05dd" xsi:nil="true"/>
    <MigrationWizIdVersion xmlns="adf28f25-3989-4be7-9036-2c39055a05dd" xsi:nil="true"/>
    <lcf76f155ced4ddcb4097134ff3c332f0 xmlns="adf28f25-3989-4be7-9036-2c39055a05dd" xsi:nil="true"/>
    <MigrationWizIdPermissions xmlns="adf28f25-3989-4be7-9036-2c39055a05dd" xsi:nil="true"/>
    <_ip_UnifiedCompliancePolicyProperties xmlns="http://schemas.microsoft.com/sharepoint/v3" xsi:nil="true"/>
    <MigrationWizId xmlns="adf28f25-3989-4be7-9036-2c39055a05d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89A65E6C51EB4DAC7A670397B1F6A6" ma:contentTypeVersion="23" ma:contentTypeDescription="Create a new document." ma:contentTypeScope="" ma:versionID="e8687381846c4f0b00678b988dc901ab">
  <xsd:schema xmlns:xsd="http://www.w3.org/2001/XMLSchema" xmlns:xs="http://www.w3.org/2001/XMLSchema" xmlns:p="http://schemas.microsoft.com/office/2006/metadata/properties" xmlns:ns1="http://schemas.microsoft.com/sharepoint/v3" xmlns:ns2="adf28f25-3989-4be7-9036-2c39055a05dd" xmlns:ns3="9490a35f-36ec-4241-9f58-a6ef2848c447" targetNamespace="http://schemas.microsoft.com/office/2006/metadata/properties" ma:root="true" ma:fieldsID="42d708ee0c2d332f5b613428f9138a28" ns1:_="" ns2:_="" ns3:_="">
    <xsd:import namespace="http://schemas.microsoft.com/sharepoint/v3"/>
    <xsd:import namespace="adf28f25-3989-4be7-9036-2c39055a05dd"/>
    <xsd:import namespace="9490a35f-36ec-4241-9f58-a6ef2848c447"/>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DateTaken" minOccurs="0"/>
                <xsd:element ref="ns2:MediaLengthInSeconds" minOccurs="0"/>
                <xsd:element ref="ns2:lcf76f155ced4ddcb4097134ff3c332f1"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f28f25-3989-4be7-9036-2c39055a05d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1" ma:index="16" nillable="true" ma:displayName="Image Tags_0" ma:hidden="true" ma:internalName="lcf76f155ced4ddcb4097134ff3c332f1" ma:readOnly="fals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3f2ca9-a515-44fc-8dde-835aa88b287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90a35f-36ec-4241-9f58-a6ef2848c4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5c53355-c9f6-4f65-965b-5f730abea4f0}" ma:internalName="TaxCatchAll" ma:showField="CatchAllData" ma:web="9490a35f-36ec-4241-9f58-a6ef2848c447">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DFDB9-7A1B-4074-BD5A-4210A1B80EC2}">
  <ds:schemaRefs>
    <ds:schemaRef ds:uri="http://schemas.openxmlformats.org/officeDocument/2006/bibliography"/>
  </ds:schemaRefs>
</ds:datastoreItem>
</file>

<file path=customXml/itemProps2.xml><?xml version="1.0" encoding="utf-8"?>
<ds:datastoreItem xmlns:ds="http://schemas.openxmlformats.org/officeDocument/2006/customXml" ds:itemID="{39CE4B88-9AC1-49B2-B665-DE17BBEB36BF}">
  <ds:schemaRefs>
    <ds:schemaRef ds:uri="http://schemas.microsoft.com/sharepoint/v3/contenttype/forms"/>
  </ds:schemaRefs>
</ds:datastoreItem>
</file>

<file path=customXml/itemProps3.xml><?xml version="1.0" encoding="utf-8"?>
<ds:datastoreItem xmlns:ds="http://schemas.openxmlformats.org/officeDocument/2006/customXml" ds:itemID="{53B13832-52DA-4E30-9209-6FC2032A5AC7}">
  <ds:schemaRefs>
    <ds:schemaRef ds:uri="http://schemas.microsoft.com/office/2006/metadata/properties"/>
    <ds:schemaRef ds:uri="http://schemas.microsoft.com/office/infopath/2007/PartnerControls"/>
    <ds:schemaRef ds:uri="9490a35f-36ec-4241-9f58-a6ef2848c447"/>
    <ds:schemaRef ds:uri="adf28f25-3989-4be7-9036-2c39055a05dd"/>
    <ds:schemaRef ds:uri="http://schemas.microsoft.com/sharepoint/v3"/>
  </ds:schemaRefs>
</ds:datastoreItem>
</file>

<file path=customXml/itemProps4.xml><?xml version="1.0" encoding="utf-8"?>
<ds:datastoreItem xmlns:ds="http://schemas.openxmlformats.org/officeDocument/2006/customXml" ds:itemID="{B0E178D9-8416-4CD1-8FFF-A608959BD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f28f25-3989-4be7-9036-2c39055a05dd"/>
    <ds:schemaRef ds:uri="9490a35f-36ec-4241-9f58-a6ef2848c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Carroll</dc:creator>
  <cp:keywords/>
  <dc:description/>
  <cp:lastModifiedBy>Danielle Dousa</cp:lastModifiedBy>
  <cp:revision>3</cp:revision>
  <dcterms:created xsi:type="dcterms:W3CDTF">2026-06-26T04:22:00Z</dcterms:created>
  <dcterms:modified xsi:type="dcterms:W3CDTF">2026-06-26T19:05:00Z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2024-07-17T16:47:35Z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799733f1-0210-46fa-b541-b37478025a2e</vt:lpwstr>
  </property>
  <property fmtid="{D5CDD505-2E9C-101B-9397-08002B2CF9AE}" pid="7" name="MSIP_Label_defa4170-0d19-0005-0004-bc88714345d2_ActionId">
    <vt:lpwstr>c4f2a30f-4e01-438b-b5b6-d0c8853c53c8</vt:lpwstr>
  </property>
  <property fmtid="{D5CDD505-2E9C-101B-9397-08002B2CF9AE}" pid="8" name="MSIP_Label_defa4170-0d19-0005-0004-bc88714345d2_ContentBits">
    <vt:lpwstr>0</vt:lpwstr>
  </property>
  <property fmtid="{D5CDD505-2E9C-101B-9397-08002B2CF9AE}" pid="9" name="ContentTypeId">
    <vt:lpwstr>0x0101005F89A65E6C51EB4DAC7A670397B1F6A6</vt:lpwstr>
  </property>
  <property fmtid="{D5CDD505-2E9C-101B-9397-08002B2CF9AE}" pid="10" name="TaxKeyword">
    <vt:lpwstr/>
  </property>
  <property fmtid="{D5CDD505-2E9C-101B-9397-08002B2CF9AE}" pid="11" name="MediaServiceImageTags">
    <vt:lpwstr/>
  </property>
</Properties>
</file>